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>
      <w:pPr>
        <w:jc w:val="both"/>
        <w:rPr>
          <w:rFonts w:hint="eastAsia" w:ascii="黑体" w:eastAsia="黑体"/>
          <w:w w:val="99"/>
          <w:sz w:val="30"/>
          <w:szCs w:val="30"/>
          <w:lang w:eastAsia="zh-CN"/>
        </w:rPr>
      </w:pPr>
      <w:r>
        <w:rPr>
          <w:rFonts w:hint="eastAsia" w:ascii="黑体" w:eastAsia="黑体"/>
          <w:w w:val="99"/>
          <w:sz w:val="30"/>
          <w:szCs w:val="30"/>
          <w:lang w:eastAsia="zh-CN"/>
        </w:rPr>
        <w:t>中小学高级教师</w:t>
      </w:r>
      <w:r>
        <w:rPr>
          <w:rFonts w:hint="eastAsia" w:ascii="黑体" w:eastAsia="黑体"/>
          <w:w w:val="99"/>
          <w:sz w:val="30"/>
          <w:szCs w:val="30"/>
        </w:rPr>
        <w:t>系列</w:t>
      </w:r>
      <w:r>
        <w:rPr>
          <w:rFonts w:hint="eastAsia" w:ascii="黑体" w:eastAsia="黑体"/>
          <w:w w:val="99"/>
          <w:sz w:val="30"/>
          <w:szCs w:val="30"/>
          <w:lang w:eastAsia="zh-CN"/>
        </w:rPr>
        <w:t>小学数学</w:t>
      </w:r>
      <w:r>
        <w:rPr>
          <w:rFonts w:hint="eastAsia" w:ascii="黑体" w:eastAsia="黑体"/>
          <w:w w:val="99"/>
          <w:sz w:val="30"/>
          <w:szCs w:val="30"/>
        </w:rPr>
        <w:t>专业技术职务任职资格情况一览表</w:t>
      </w:r>
    </w:p>
    <w:p>
      <w:pPr>
        <w:ind w:firstLine="480" w:firstLineChars="200"/>
        <w:jc w:val="both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张家口 市（厅） </w:t>
      </w:r>
      <w:r>
        <w:rPr>
          <w:rFonts w:hint="eastAsia" w:ascii="宋体" w:hAnsi="宋体"/>
          <w:sz w:val="24"/>
          <w:lang w:val="en-US" w:eastAsia="zh-CN"/>
        </w:rPr>
        <w:t xml:space="preserve">  市辖  </w:t>
      </w:r>
      <w:r>
        <w:rPr>
          <w:rFonts w:hint="eastAsia" w:ascii="宋体" w:hAnsi="宋体"/>
          <w:sz w:val="24"/>
        </w:rPr>
        <w:t xml:space="preserve"> 县（区） 单位：张家口</w:t>
      </w:r>
      <w:r>
        <w:rPr>
          <w:rFonts w:hint="eastAsia" w:ascii="宋体" w:hAnsi="宋体"/>
          <w:sz w:val="24"/>
          <w:lang w:val="en-US" w:eastAsia="zh-CN"/>
        </w:rPr>
        <w:t>市第一中学</w:t>
      </w:r>
    </w:p>
    <w:tbl>
      <w:tblPr>
        <w:tblStyle w:val="2"/>
        <w:tblW w:w="98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805"/>
        <w:gridCol w:w="559"/>
        <w:gridCol w:w="444"/>
        <w:gridCol w:w="368"/>
        <w:gridCol w:w="657"/>
        <w:gridCol w:w="717"/>
        <w:gridCol w:w="856"/>
        <w:gridCol w:w="734"/>
        <w:gridCol w:w="297"/>
        <w:gridCol w:w="857"/>
        <w:gridCol w:w="607"/>
        <w:gridCol w:w="519"/>
        <w:gridCol w:w="537"/>
        <w:gridCol w:w="409"/>
        <w:gridCol w:w="10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80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梁晨星</w:t>
            </w:r>
          </w:p>
        </w:tc>
        <w:tc>
          <w:tcPr>
            <w:tcW w:w="3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6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男</w:t>
            </w:r>
          </w:p>
        </w:tc>
        <w:tc>
          <w:tcPr>
            <w:tcW w:w="7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日期</w:t>
            </w:r>
          </w:p>
        </w:tc>
        <w:tc>
          <w:tcPr>
            <w:tcW w:w="15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both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1968.11.28</w:t>
            </w:r>
          </w:p>
        </w:tc>
        <w:tc>
          <w:tcPr>
            <w:tcW w:w="1154" w:type="dxa"/>
            <w:gridSpan w:val="2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1663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210" w:firstLineChars="100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1992.09</w:t>
            </w:r>
          </w:p>
        </w:tc>
        <w:tc>
          <w:tcPr>
            <w:tcW w:w="1418" w:type="dxa"/>
            <w:gridSpan w:val="2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</w:rPr>
              <w:pict>
                <v:shape id="_x0000_i1026" o:spt="75" alt="图示, 示意图&amp;#10;&amp;#10;中度可信度描述已自动生成:ver1" type="#_x0000_t75" style="height:98.45pt;width:68.4pt;" filled="f" o:preferrelative="t" stroked="f" coordsize="21600,21600">
                  <v:path/>
                  <v:fill on="f" focussize="0,0"/>
                  <v:stroke on="f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2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身体状况</w:t>
            </w:r>
          </w:p>
        </w:tc>
        <w:tc>
          <w:tcPr>
            <w:tcW w:w="202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健康</w:t>
            </w:r>
          </w:p>
        </w:tc>
        <w:tc>
          <w:tcPr>
            <w:tcW w:w="7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行政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5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210" w:firstLineChars="10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5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现从事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663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高中音乐</w:t>
            </w:r>
            <w:r>
              <w:rPr>
                <w:rFonts w:hint="eastAsia" w:ascii="宋体" w:hAnsi="宋体"/>
                <w:szCs w:val="21"/>
                <w:lang w:eastAsia="zh-CN"/>
              </w:rPr>
              <w:t>教学</w:t>
            </w:r>
          </w:p>
        </w:tc>
        <w:tc>
          <w:tcPr>
            <w:tcW w:w="1418" w:type="dxa"/>
            <w:gridSpan w:val="2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2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现专业技术职务任职资格</w:t>
            </w:r>
          </w:p>
        </w:tc>
        <w:tc>
          <w:tcPr>
            <w:tcW w:w="202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中小学教师系列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音乐专业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资格名称：</w:t>
            </w:r>
            <w:r>
              <w:rPr>
                <w:rFonts w:hint="eastAsia"/>
                <w:lang w:eastAsia="zh-CN"/>
              </w:rPr>
              <w:t>一</w:t>
            </w:r>
            <w:r>
              <w:rPr>
                <w:rFonts w:hint="eastAsia"/>
              </w:rPr>
              <w:t>级教师</w:t>
            </w:r>
          </w:p>
        </w:tc>
        <w:tc>
          <w:tcPr>
            <w:tcW w:w="7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取得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15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210" w:firstLineChars="100"/>
              <w:jc w:val="both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02.11</w:t>
            </w:r>
          </w:p>
        </w:tc>
        <w:tc>
          <w:tcPr>
            <w:tcW w:w="2280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申报评审专业技术职务任职资格</w:t>
            </w:r>
          </w:p>
        </w:tc>
        <w:tc>
          <w:tcPr>
            <w:tcW w:w="195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中小学教师系列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音乐专业</w:t>
            </w:r>
          </w:p>
          <w:p>
            <w:pPr>
              <w:jc w:val="center"/>
              <w:rPr>
                <w:rFonts w:hint="eastAsia"/>
                <w:spacing w:val="-8"/>
              </w:rPr>
            </w:pPr>
            <w:r>
              <w:rPr>
                <w:rFonts w:hint="eastAsia"/>
                <w:spacing w:val="-8"/>
              </w:rPr>
              <w:t>资格名称：高级教师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2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类别</w:t>
            </w:r>
          </w:p>
        </w:tc>
        <w:tc>
          <w:tcPr>
            <w:tcW w:w="202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晋升</w:t>
            </w:r>
          </w:p>
        </w:tc>
        <w:tc>
          <w:tcPr>
            <w:tcW w:w="1573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是否引进</w:t>
            </w:r>
          </w:p>
        </w:tc>
        <w:tc>
          <w:tcPr>
            <w:tcW w:w="188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否</w:t>
            </w:r>
          </w:p>
        </w:tc>
        <w:tc>
          <w:tcPr>
            <w:tcW w:w="112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是否破格</w:t>
            </w:r>
          </w:p>
        </w:tc>
        <w:tc>
          <w:tcPr>
            <w:tcW w:w="195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2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量化评分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推荐排名</w:t>
            </w:r>
          </w:p>
        </w:tc>
        <w:tc>
          <w:tcPr>
            <w:tcW w:w="202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得分：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94.63 </w:t>
            </w:r>
            <w:r>
              <w:rPr>
                <w:rFonts w:hint="eastAsia" w:ascii="宋体" w:hAnsi="宋体"/>
                <w:szCs w:val="21"/>
              </w:rPr>
              <w:t>分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得分排序：</w:t>
            </w:r>
            <w:r>
              <w:rPr>
                <w:rFonts w:hint="eastAsia" w:ascii="宋体" w:hAnsi="宋体"/>
                <w:szCs w:val="21"/>
                <w:lang w:eastAsia="zh-CN"/>
              </w:rPr>
              <w:t>第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  <w:r>
              <w:rPr>
                <w:rFonts w:hint="eastAsia" w:ascii="宋体" w:hAnsi="宋体"/>
                <w:szCs w:val="21"/>
              </w:rPr>
              <w:t>名</w:t>
            </w:r>
          </w:p>
          <w:p>
            <w:pPr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推荐排序：</w:t>
            </w:r>
            <w:r>
              <w:rPr>
                <w:rFonts w:hint="eastAsia" w:ascii="宋体" w:hAnsi="宋体"/>
                <w:szCs w:val="21"/>
                <w:lang w:eastAsia="zh-CN"/>
              </w:rPr>
              <w:t>第14</w:t>
            </w:r>
            <w:r>
              <w:rPr>
                <w:rFonts w:hint="eastAsia" w:ascii="宋体" w:hAnsi="宋体"/>
                <w:szCs w:val="21"/>
              </w:rPr>
              <w:t>名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单位共推荐：15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人</w:t>
            </w:r>
          </w:p>
        </w:tc>
        <w:tc>
          <w:tcPr>
            <w:tcW w:w="1573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性质</w:t>
            </w:r>
          </w:p>
        </w:tc>
        <w:tc>
          <w:tcPr>
            <w:tcW w:w="188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事业</w:t>
            </w:r>
          </w:p>
        </w:tc>
        <w:tc>
          <w:tcPr>
            <w:tcW w:w="112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所在单位人事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部门电话</w:t>
            </w:r>
          </w:p>
        </w:tc>
        <w:tc>
          <w:tcPr>
            <w:tcW w:w="195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0313—7102564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795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申报人符合申报评审条件情况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内容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             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2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364" w:type="dxa"/>
            <w:gridSpan w:val="2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学历资历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（第一学历和最高学历）</w:t>
            </w:r>
          </w:p>
        </w:tc>
        <w:tc>
          <w:tcPr>
            <w:tcW w:w="21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毕业时间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 w:ascii="宋体" w:hAnsi="宋体"/>
                <w:szCs w:val="21"/>
              </w:rPr>
              <w:t>校</w:t>
            </w:r>
          </w:p>
        </w:tc>
        <w:tc>
          <w:tcPr>
            <w:tcW w:w="14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   业</w:t>
            </w:r>
          </w:p>
        </w:tc>
        <w:tc>
          <w:tcPr>
            <w:tcW w:w="146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学历程度</w:t>
            </w:r>
          </w:p>
        </w:tc>
        <w:tc>
          <w:tcPr>
            <w:tcW w:w="10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 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1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1992、7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唐山师范大学</w:t>
            </w:r>
          </w:p>
        </w:tc>
        <w:tc>
          <w:tcPr>
            <w:tcW w:w="14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音乐教育</w:t>
            </w:r>
          </w:p>
        </w:tc>
        <w:tc>
          <w:tcPr>
            <w:tcW w:w="146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大专</w:t>
            </w:r>
          </w:p>
        </w:tc>
        <w:tc>
          <w:tcPr>
            <w:tcW w:w="10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1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2001、7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中央音乐学院</w:t>
            </w:r>
          </w:p>
        </w:tc>
        <w:tc>
          <w:tcPr>
            <w:tcW w:w="14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4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音乐教育</w:t>
            </w:r>
          </w:p>
        </w:tc>
        <w:tc>
          <w:tcPr>
            <w:tcW w:w="146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本科</w:t>
            </w:r>
          </w:p>
        </w:tc>
        <w:tc>
          <w:tcPr>
            <w:tcW w:w="10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1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取得现任职资格年限</w:t>
            </w:r>
          </w:p>
        </w:tc>
        <w:tc>
          <w:tcPr>
            <w:tcW w:w="5825" w:type="dxa"/>
            <w:gridSpan w:val="9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02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11</w:t>
            </w:r>
            <w:r>
              <w:rPr>
                <w:rFonts w:hint="eastAsia"/>
              </w:rPr>
              <w:t>月通过 评审 取得；满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</w:rPr>
              <w:t>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2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364" w:type="dxa"/>
            <w:gridSpan w:val="2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职称外语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计算机应用能力考试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外语：</w:t>
            </w:r>
            <w:r>
              <w:rPr>
                <w:szCs w:val="21"/>
              </w:rPr>
              <w:t xml:space="preserve">        </w:t>
            </w:r>
            <w:r>
              <w:rPr>
                <w:rFonts w:hint="eastAsia" w:ascii="宋体" w:hAnsi="宋体"/>
                <w:szCs w:val="21"/>
              </w:rPr>
              <w:t>年</w:t>
            </w:r>
            <w:r>
              <w:rPr>
                <w:szCs w:val="21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 xml:space="preserve">    月取得</w:t>
            </w:r>
            <w:r>
              <w:rPr>
                <w:szCs w:val="21"/>
              </w:rPr>
              <w:t xml:space="preserve">      </w:t>
            </w:r>
            <w:r>
              <w:rPr>
                <w:rFonts w:hint="eastAsia" w:ascii="宋体" w:hAnsi="宋体"/>
                <w:szCs w:val="21"/>
              </w:rPr>
              <w:t xml:space="preserve"> 级</w:t>
            </w:r>
            <w:r>
              <w:rPr>
                <w:szCs w:val="21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 xml:space="preserve">  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计算机应用能力</w:t>
            </w:r>
            <w:r>
              <w:rPr>
                <w:szCs w:val="21"/>
              </w:rPr>
              <w:t> </w:t>
            </w:r>
            <w:r>
              <w:rPr>
                <w:rFonts w:hint="eastAsia" w:ascii="宋体" w:hAnsi="宋体"/>
                <w:szCs w:val="21"/>
              </w:rPr>
              <w:t>：</w:t>
            </w:r>
            <w:r>
              <w:rPr>
                <w:szCs w:val="21"/>
              </w:rPr>
              <w:t xml:space="preserve">      </w:t>
            </w:r>
            <w:r>
              <w:rPr>
                <w:rFonts w:hint="eastAsia" w:ascii="宋体" w:hAnsi="宋体"/>
                <w:szCs w:val="21"/>
              </w:rPr>
              <w:t>年</w:t>
            </w:r>
            <w:r>
              <w:rPr>
                <w:szCs w:val="21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 xml:space="preserve">    月取得</w:t>
            </w:r>
            <w:r>
              <w:rPr>
                <w:szCs w:val="21"/>
              </w:rPr>
              <w:t xml:space="preserve">      </w:t>
            </w:r>
            <w:r>
              <w:rPr>
                <w:rFonts w:hint="eastAsia" w:ascii="宋体" w:hAnsi="宋体"/>
                <w:szCs w:val="21"/>
              </w:rPr>
              <w:t xml:space="preserve"> 级</w:t>
            </w:r>
            <w:r>
              <w:rPr>
                <w:szCs w:val="21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 xml:space="preserve">  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参考、免考理由：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年度考核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取得现有任职资格后，年度考核共21次，其中优秀3次，合格 18次，基本合格及以下 0 次。何年度优秀：2005. 2006、2022年度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42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364" w:type="dxa"/>
            <w:gridSpan w:val="2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专业技术工作经历（能力）</w:t>
            </w:r>
          </w:p>
        </w:tc>
        <w:tc>
          <w:tcPr>
            <w:tcW w:w="21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从事专业技术工作年限</w:t>
            </w:r>
          </w:p>
        </w:tc>
        <w:tc>
          <w:tcPr>
            <w:tcW w:w="5825" w:type="dxa"/>
            <w:gridSpan w:val="9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2002年11月至 2023 年 8 月，满 21年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1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获现职后基层工作年限</w:t>
            </w:r>
          </w:p>
        </w:tc>
        <w:tc>
          <w:tcPr>
            <w:tcW w:w="5825" w:type="dxa"/>
            <w:gridSpan w:val="9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2022年8月至 2023 年 7 月，满 1 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  <w:jc w:val="center"/>
        </w:trPr>
        <w:tc>
          <w:tcPr>
            <w:tcW w:w="4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1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专业技术工作经历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（能力）情况</w:t>
            </w:r>
          </w:p>
        </w:tc>
        <w:tc>
          <w:tcPr>
            <w:tcW w:w="5825" w:type="dxa"/>
            <w:gridSpan w:val="9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30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  <w:lang w:val="en-US" w:eastAsia="zh-CN"/>
              </w:rPr>
              <w:t>任现职以来，在音乐教学、艺术实践方面，我承担了学校的《音乐》课程、美育教育、艺术节策划、执行等工作，连续多年担任张家口市教育系统导演工作。本人平时注重教学研究，努力探索改进教学方法，注重师生互动，活跃课堂气氛，能够充分调动学生的学习积极性，能胜任学科带头人工作，先后指导魏洁多名青年教师的工作和专业成长。在教育教学实践中，先后在国家、省级杂志社发表过多篇论文，主持、参与过多项课题，获得多项荣誉。2021年9月任张家口市音乐家协会副副主席至今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  <w:jc w:val="center"/>
        </w:trPr>
        <w:tc>
          <w:tcPr>
            <w:tcW w:w="4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36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业绩成果</w:t>
            </w:r>
          </w:p>
        </w:tc>
        <w:tc>
          <w:tcPr>
            <w:tcW w:w="8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8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荣誉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8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称号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80" w:lineRule="exact"/>
              <w:jc w:val="left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7199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本人符合高级教师职称申报评审条件中业绩成果条件的第(一)条“具备下列条件之一”第1条要求：获得县级以上荣誉称号或专业奖励1</w:t>
            </w:r>
            <w:r>
              <w:rPr>
                <w:rFonts w:hint="eastAsia" w:ascii="宋体" w:hAnsi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sz w:val="18"/>
              </w:rPr>
            </w:pPr>
            <w:r>
              <w:rPr>
                <w:rFonts w:hint="eastAsia" w:ascii="宋体" w:hAnsi="宋体" w:eastAsia="宋体"/>
                <w:kern w:val="2"/>
                <w:sz w:val="18"/>
                <w:szCs w:val="18"/>
                <w:lang w:val="en-US" w:eastAsia="zh-CN" w:bidi="ar"/>
              </w:rPr>
              <w:t>1，</w:t>
            </w:r>
            <w:r>
              <w:rPr>
                <w:rFonts w:hint="eastAsia" w:ascii="宋体" w:hAnsi="宋体"/>
                <w:sz w:val="18"/>
              </w:rPr>
              <w:t>在《校园之春——第四届全国校园春节联欢晚会》创造编导的节目“器乐合奏·彝族舞曲”荣获二等奖，2004年1月，教育部关心下一代工作委员会、中央教育科学研究所
2、 第十六届中小幼艺4术节优秀节目创作奖，2003年9月，张家口市教育局
3、张家口市首届中小幼音乐教师基本技能大赛特等奖，2003年 12月，张家口市教育局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4、全国蒲公英青少年艺术新人选拔赛优秀辅导教师奖，2004年6月，张家口市关工委 张家口市教育局 张家口市电视台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5、 “保先”教育慰问演出突出贡献奖，2005年10月，中共张家口市教育 张家口市教育局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6、 学校艺术教育活动先进个人，2006年2月，张家口市教育局
7、 张家口市优秀德育工作者，2007年5月，张家口市教育局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8、教育系统春节联欢晚会导演，2007年1月，张家口市教育工委
9、教育系统春节联欢晚会导演，2008年1月，张家口市教育工委
10、学校艺术教育先进个人，2008年2月，张家口市教育局
11、新中国成立60周年歌咏比赛优秀辅导教师奖，2009年6月，中共张家口市委教育工委 张家口市教育局
12、张家口市中小学音乐学科教学标兵，2010年5月，张家口市教育局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kern w:val="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 w:bidi="ar"/>
              </w:rPr>
              <w:t>13、学校艺术教育工作优秀教师，2011年4月，张家口市教育局
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ascii="宋体" w:hAnsi="宋体" w:eastAsia="宋体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本人符合高级教师职称申报评审条件中业绩成果条件的第(一)条“具备下列条件之一”第</w:t>
            </w:r>
            <w:r>
              <w:rPr>
                <w:rFonts w:hint="eastAsia" w:ascii="宋体" w:hAnsi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条要求：获得县级以上</w:t>
            </w:r>
            <w:r>
              <w:rPr>
                <w:rFonts w:hint="eastAsia" w:ascii="宋体" w:hAnsi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骨干教师</w:t>
            </w:r>
            <w:r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称号</w:t>
            </w:r>
            <w:r>
              <w:rPr>
                <w:rFonts w:hint="eastAsia" w:ascii="宋体" w:hAnsi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1次</w:t>
            </w:r>
            <w:r>
              <w:rPr>
                <w:rFonts w:hint="eastAsia" w:ascii="宋体" w:hAnsi="宋体" w:eastAsia="宋体"/>
                <w:b/>
                <w:bCs/>
                <w:kern w:val="2"/>
                <w:sz w:val="18"/>
                <w:szCs w:val="18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宋体" w:hAnsi="宋体" w:eastAsia="宋体"/>
                <w:kern w:val="0"/>
                <w:sz w:val="18"/>
                <w:szCs w:val="18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/>
                <w:kern w:val="2"/>
                <w:sz w:val="18"/>
                <w:szCs w:val="18"/>
                <w:lang w:val="en-US" w:eastAsia="zh-CN" w:bidi="ar"/>
              </w:rPr>
              <w:t>张家口市高中骨干教师，2011年4月，张家口市教育局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ascii="宋体" w:hAnsi="宋体" w:eastAsia="宋体"/>
                <w:kern w:val="0"/>
                <w:sz w:val="18"/>
                <w:szCs w:val="1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80" w:lineRule="exact"/>
              <w:jc w:val="both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科研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Autospacing="0" w:afterAutospacing="0" w:line="280" w:lineRule="exact"/>
              <w:jc w:val="both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成果</w:t>
            </w:r>
          </w:p>
        </w:tc>
        <w:tc>
          <w:tcPr>
            <w:tcW w:w="7199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left="0" w:leftChars="0" w:right="0" w:rightChars="0"/>
              <w:jc w:val="both"/>
              <w:rPr>
                <w:rFonts w:hint="eastAsia" w:ascii="宋体" w:hAnsi="宋体" w:eastAsia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本人符合高级教师职称申报评审条件中业绩成果条件的第(一)条“具备下列条件之一”第1条要求</w:t>
            </w: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获市级以上优质课、示范课或观摩课</w:t>
            </w: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3次</w:t>
            </w:r>
            <w:r>
              <w:rPr>
                <w:rFonts w:hint="eastAsia" w:ascii="宋体" w:hAnsi="宋体" w:eastAsia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”</w:t>
            </w: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第4条要求</w:t>
            </w: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：县级以上教学科研课题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left="0" w:leftChars="0" w:right="0" w:rightChars="0"/>
              <w:jc w:val="both"/>
              <w:rPr>
                <w:rFonts w:hint="eastAsia" w:ascii="宋体" w:hAnsi="宋体" w:eastAsia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一、课题成果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right="0" w:rightChars="0"/>
              <w:jc w:val="both"/>
              <w:rPr>
                <w:rFonts w:hint="eastAsia" w:ascii="宋体" w:hAnsi="宋体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1.《 新形势下思想政治工作对事业单位文化建设的作用思考》课题荣获科研项目壹等奖，2022年4月22日，中国管理科学研究所区域改革发展研究所，2021年9月22日立项，2022年4月14日结题
2、《弘扬人文精神，探索现代德美教育的途径》获第拾玖名，河北省教育科学规划领导小组办公室，2010年7月结题
</w:t>
            </w:r>
          </w:p>
          <w:p>
            <w:pPr>
              <w:spacing w:beforeAutospacing="0" w:afterAutospacing="0" w:line="240" w:lineRule="exact"/>
              <w:rPr>
                <w:rFonts w:hint="eastAsia"/>
                <w:b/>
                <w:sz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二、优质课、示范课</w:t>
            </w:r>
          </w:p>
          <w:p>
            <w:pPr>
              <w:spacing w:beforeAutospacing="0" w:afterAutospacing="0" w:line="240" w:lineRule="exact"/>
              <w:rPr>
                <w:rFonts w:hint="eastAsia"/>
                <w:b/>
                <w:bCs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0" w:beforeAutospacing="0" w:after="0" w:afterAutospacing="0" w:line="260" w:lineRule="exact"/>
              <w:ind w:left="0" w:right="0"/>
              <w:jc w:val="both"/>
              <w:rPr>
                <w:rFonts w:hint="eastAsia" w:ascii="宋体" w:hAnsi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1、张家口市中小学音乐学科优质课评比荣获高中组一等奖，2009年12月，张家口市教育局
2、《非洲歌舞音乐》一课在张家口市信息技术与学科融合优质课评比中获一等奖，2015年11月，张家口市电化教育馆
3、《京剧的行当》一课在张家口市信息技术与学科融合优质课评比中获一等奖，2016年7月，张家口市电化教育馆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论文著作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Autospacing="0" w:afterAutospacing="0" w:line="240" w:lineRule="exact"/>
              <w:rPr>
                <w:rFonts w:hint="eastAsia"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本人符合申报评审条件中论文、著作条件的第</w:t>
            </w:r>
            <w:r>
              <w:rPr>
                <w:rFonts w:hint="eastAsia" w:ascii="Times New Roman" w:hAnsi="Times New Roman"/>
                <w:b/>
                <w:bCs/>
                <w:sz w:val="18"/>
                <w:szCs w:val="18"/>
                <w:lang w:val="en-US" w:eastAsia="zh-CN"/>
              </w:rPr>
              <w:t>三</w:t>
            </w: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条要求。</w:t>
            </w:r>
          </w:p>
          <w:p>
            <w:pPr>
              <w:numPr>
                <w:ilvl w:val="0"/>
                <w:numId w:val="1"/>
              </w:numPr>
              <w:tabs>
                <w:tab w:val="clear" w:pos="312"/>
              </w:tabs>
              <w:spacing w:beforeAutospacing="0" w:afterAutospacing="0" w:line="240" w:lineRule="exact"/>
              <w:rPr>
                <w:rFonts w:hint="eastAsia" w:ascii="宋体" w:hAnsi="宋体"/>
                <w:sz w:val="18"/>
              </w:rPr>
            </w:pPr>
            <w:r>
              <w:rPr>
                <w:rFonts w:hint="eastAsia" w:ascii="宋体" w:hAnsi="宋体"/>
                <w:color w:val="000000"/>
                <w:sz w:val="18"/>
              </w:rPr>
              <w:t>撰写的《以人为本，关注学生审美体验》在全国中小学音乐课程教学改革论文评选中获三等奖，2004年7月，中央教育科学研究所，</w:t>
            </w:r>
          </w:p>
          <w:p>
            <w:pPr>
              <w:spacing w:beforeAutospacing="0" w:afterAutospacing="0" w:line="240" w:lineRule="exact"/>
              <w:rPr>
                <w:rFonts w:hint="eastAsia" w:ascii="宋体" w:hAnsi="宋体"/>
                <w:sz w:val="18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获河北省第一届中小学艺术展演艺术作品类一等奖，2004年8月，河北省教育厅
获河北省首届中小学生艺术展演活动艺术教育科学论文一等奖，2004年8月，河北省教育厅
2、《谈唱歌的咬字与发声》在艺术教育创新论文评选中荣获一等奖，2006年6月，中国教师报 中国艺术报.艺术教育专刊，并荣誉入编《艺术教育创新论丛》第二卷。</w:t>
            </w:r>
          </w:p>
          <w:p>
            <w:pPr>
              <w:spacing w:beforeAutospacing="0" w:afterAutospacing="0" w:line="240" w:lineRule="exact"/>
              <w:rPr>
                <w:rFonts w:hint="eastAsia" w:ascii="宋体" w:hAnsi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破格条件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无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推荐单位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Autospacing="0" w:afterAutospacing="0" w:line="360" w:lineRule="exact"/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Autospacing="0" w:afterAutospacing="0" w:line="360" w:lineRule="exact"/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审核人签名：                    负责人签名：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年    月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主管部门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Autospacing="0" w:afterAutospacing="0" w:line="360" w:lineRule="exact"/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Autospacing="0" w:afterAutospacing="0" w:line="360" w:lineRule="exact"/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审核人签名：                    负责人签名：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年    月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县（市、区）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职改办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Autospacing="0" w:afterAutospacing="0" w:line="380" w:lineRule="exact"/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Autospacing="0" w:afterAutospacing="0" w:line="380" w:lineRule="exact"/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审核人签名：                    负责人签名：</w:t>
            </w:r>
          </w:p>
          <w:p>
            <w:pPr>
              <w:ind w:left="5565" w:leftChars="1300" w:hanging="2835" w:hangingChars="13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年    月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设区市、省直管（市）、省直部门职改办意见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意见：</w:t>
            </w:r>
          </w:p>
          <w:p>
            <w:pPr>
              <w:ind w:firstLine="2730" w:firstLineChars="1300"/>
              <w:rPr>
                <w:rFonts w:hint="eastAsia" w:ascii="宋体" w:hAnsi="宋体"/>
                <w:szCs w:val="21"/>
              </w:rPr>
            </w:pPr>
          </w:p>
          <w:p>
            <w:pPr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审核人签名：                   负责人签名：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年    月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3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省职改办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   见</w:t>
            </w:r>
          </w:p>
        </w:tc>
        <w:tc>
          <w:tcPr>
            <w:tcW w:w="8011" w:type="dxa"/>
            <w:gridSpan w:val="1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意见：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</w:t>
            </w: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审核人签名：                  负责人签名：      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年    月    日</w:t>
            </w:r>
          </w:p>
        </w:tc>
      </w:tr>
    </w:tbl>
    <w:p/>
    <w:sectPr>
      <w:pgSz w:w="11906" w:h="16838"/>
      <w:pgMar w:top="1247" w:right="1247" w:bottom="1191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CDB12D"/>
    <w:multiLevelType w:val="singleLevel"/>
    <w:tmpl w:val="68CDB1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isplayHorizontalDrawingGridEvery w:val="1"/>
  <w:displayVerticalDrawingGridEvery w:val="1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</w:compat>
  <w:docVars>
    <w:docVar w:name="commondata" w:val="eyJoZGlkIjoiNmFmNTc2MWZiODRiZjRjZWNmYTg1NzJjMWQ2NmE5OGMifQ=="/>
  </w:docVars>
  <w:rsids>
    <w:rsidRoot w:val="00000000"/>
    <w:rsid w:val="6ACD63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semiHidden/>
    <w:qFormat/>
    <w:uiPriority w:val="0"/>
  </w:style>
  <w:style w:type="table" w:customStyle="1" w:styleId="5">
    <w:name w:val="普通表格1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Times New Roman" w:hAnsi="Times New Roman" w:eastAsia="Times New Roman"/>
      <w:sz w:val="20"/>
      <w:szCs w:val="20"/>
    </w:rPr>
  </w:style>
  <w:style w:type="table" w:customStyle="1" w:styleId="6">
    <w:name w:val="网格型1"/>
    <w:basedOn w:val="5"/>
    <w:qFormat/>
    <w:uiPriority w:val="0"/>
    <w:pPr>
      <w:widowControl w:val="0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2136</Words>
  <Characters>2322</Characters>
  <Lines>0</Lines>
  <Paragraphs>0</Paragraphs>
  <TotalTime>0</TotalTime>
  <ScaleCrop>false</ScaleCrop>
  <LinksUpToDate>false</LinksUpToDate>
  <CharactersWithSpaces>2833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2023-08-18T08:46:31Z</dcterms:created>
  <dc:creator>Administrator</dc:creator>
  <cp:lastModifiedBy>Administrator</cp:lastModifiedBy>
  <dcterms:modified xsi:type="dcterms:W3CDTF">2023-08-18T08:47:25Z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826A3E4A98744A399E091B000E663BDF_12</vt:lpwstr>
  </property>
</Properties>
</file>