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73" w:beforeLines="30" w:line="800" w:lineRule="exact"/>
        <w:jc w:val="center"/>
        <w:textAlignment w:val="auto"/>
        <w:rPr>
          <w:rFonts w:hint="eastAsia" w:ascii="微软雅黑" w:hAnsi="微软雅黑" w:eastAsia="微软雅黑" w:cs="微软雅黑"/>
          <w:b/>
          <w:bCs/>
          <w:color w:val="auto"/>
          <w:kern w:val="0"/>
          <w:sz w:val="84"/>
          <w:szCs w:val="84"/>
        </w:rPr>
      </w:pPr>
      <w:r>
        <w:rPr>
          <w:rFonts w:hint="eastAsia" w:ascii="微软雅黑" w:hAnsi="微软雅黑" w:eastAsia="微软雅黑" w:cs="微软雅黑"/>
          <w:b/>
          <w:bCs/>
          <w:color w:val="auto"/>
          <w:kern w:val="0"/>
          <w:sz w:val="84"/>
          <w:szCs w:val="84"/>
        </w:rPr>
        <w:t>工作简报</w:t>
      </w:r>
    </w:p>
    <w:p>
      <w:pPr>
        <w:keepNext w:val="0"/>
        <w:keepLines w:val="0"/>
        <w:pageBreakBefore w:val="0"/>
        <w:widowControl/>
        <w:kinsoku/>
        <w:wordWrap/>
        <w:overflowPunct/>
        <w:topLinePunct w:val="0"/>
        <w:autoSpaceDE/>
        <w:autoSpaceDN/>
        <w:bidi w:val="0"/>
        <w:adjustRightInd/>
        <w:snapToGrid/>
        <w:spacing w:before="173" w:beforeLines="30" w:line="500" w:lineRule="exact"/>
        <w:jc w:val="center"/>
        <w:textAlignment w:val="auto"/>
        <w:rPr>
          <w:rFonts w:hint="eastAsia" w:ascii="仿宋" w:hAnsi="仿宋" w:eastAsia="仿宋" w:cs="仿宋"/>
          <w:bCs/>
          <w:color w:val="auto"/>
          <w:kern w:val="0"/>
          <w:sz w:val="24"/>
          <w:szCs w:val="24"/>
          <w:u w:val="dotted"/>
          <w:lang w:eastAsia="zh-CN"/>
        </w:rPr>
      </w:pPr>
      <w:r>
        <w:rPr>
          <w:rFonts w:hint="eastAsia" w:ascii="仿宋" w:hAnsi="仿宋" w:eastAsia="仿宋" w:cs="仿宋"/>
          <w:bCs/>
          <w:color w:val="auto"/>
          <w:kern w:val="0"/>
          <w:sz w:val="24"/>
          <w:szCs w:val="24"/>
          <w:u w:val="dotted"/>
        </w:rPr>
        <w:t>20</w:t>
      </w:r>
      <w:r>
        <w:rPr>
          <w:rFonts w:hint="eastAsia" w:ascii="仿宋" w:hAnsi="仿宋" w:eastAsia="仿宋" w:cs="仿宋"/>
          <w:bCs/>
          <w:color w:val="auto"/>
          <w:kern w:val="0"/>
          <w:sz w:val="24"/>
          <w:szCs w:val="24"/>
          <w:u w:val="dotted"/>
          <w:lang w:val="en-US" w:eastAsia="zh-CN"/>
        </w:rPr>
        <w:t>20</w:t>
      </w:r>
      <w:r>
        <w:rPr>
          <w:rFonts w:hint="eastAsia" w:ascii="仿宋" w:hAnsi="仿宋" w:eastAsia="仿宋" w:cs="仿宋"/>
          <w:bCs/>
          <w:color w:val="auto"/>
          <w:kern w:val="0"/>
          <w:sz w:val="24"/>
          <w:szCs w:val="24"/>
          <w:u w:val="dotted"/>
        </w:rPr>
        <w:t>年</w:t>
      </w:r>
      <w:r>
        <w:rPr>
          <w:rFonts w:hint="eastAsia" w:ascii="仿宋" w:hAnsi="仿宋" w:eastAsia="仿宋" w:cs="仿宋"/>
          <w:bCs/>
          <w:color w:val="auto"/>
          <w:kern w:val="0"/>
          <w:sz w:val="24"/>
          <w:szCs w:val="24"/>
          <w:u w:val="dotted"/>
          <w:lang w:val="en-US" w:eastAsia="zh-CN"/>
        </w:rPr>
        <w:t>10</w:t>
      </w:r>
      <w:r>
        <w:rPr>
          <w:rFonts w:hint="eastAsia" w:ascii="仿宋" w:hAnsi="仿宋" w:eastAsia="仿宋" w:cs="仿宋"/>
          <w:bCs/>
          <w:color w:val="auto"/>
          <w:kern w:val="0"/>
          <w:sz w:val="24"/>
          <w:szCs w:val="24"/>
          <w:u w:val="dotted"/>
        </w:rPr>
        <w:t>月</w:t>
      </w:r>
      <w:r>
        <w:rPr>
          <w:rFonts w:hint="eastAsia" w:ascii="仿宋" w:hAnsi="仿宋" w:eastAsia="仿宋" w:cs="仿宋"/>
          <w:bCs/>
          <w:color w:val="auto"/>
          <w:kern w:val="0"/>
          <w:sz w:val="24"/>
          <w:szCs w:val="24"/>
          <w:u w:val="dotted"/>
          <w:lang w:val="en-US" w:eastAsia="zh-CN"/>
        </w:rPr>
        <w:t>19</w:t>
      </w:r>
      <w:r>
        <w:rPr>
          <w:rFonts w:hint="eastAsia" w:ascii="仿宋" w:hAnsi="仿宋" w:eastAsia="仿宋" w:cs="仿宋"/>
          <w:bCs/>
          <w:color w:val="auto"/>
          <w:kern w:val="0"/>
          <w:sz w:val="24"/>
          <w:szCs w:val="24"/>
          <w:u w:val="dotted"/>
        </w:rPr>
        <w:t>日—</w:t>
      </w:r>
      <w:r>
        <w:rPr>
          <w:rFonts w:hint="eastAsia" w:ascii="仿宋" w:hAnsi="仿宋" w:eastAsia="仿宋" w:cs="仿宋"/>
          <w:bCs/>
          <w:color w:val="auto"/>
          <w:kern w:val="0"/>
          <w:sz w:val="24"/>
          <w:szCs w:val="24"/>
          <w:u w:val="dotted"/>
          <w:lang w:val="en-US" w:eastAsia="zh-CN"/>
        </w:rPr>
        <w:t>2020年10</w:t>
      </w:r>
      <w:r>
        <w:rPr>
          <w:rFonts w:hint="eastAsia" w:ascii="仿宋" w:hAnsi="仿宋" w:eastAsia="仿宋" w:cs="仿宋"/>
          <w:bCs/>
          <w:color w:val="auto"/>
          <w:kern w:val="0"/>
          <w:sz w:val="24"/>
          <w:szCs w:val="24"/>
          <w:u w:val="dotted"/>
        </w:rPr>
        <w:t>月</w:t>
      </w:r>
      <w:r>
        <w:rPr>
          <w:rFonts w:hint="eastAsia" w:ascii="仿宋" w:hAnsi="仿宋" w:eastAsia="仿宋" w:cs="仿宋"/>
          <w:bCs/>
          <w:color w:val="auto"/>
          <w:kern w:val="0"/>
          <w:sz w:val="24"/>
          <w:szCs w:val="24"/>
          <w:u w:val="dotted"/>
          <w:lang w:val="en-US" w:eastAsia="zh-CN"/>
        </w:rPr>
        <w:t>25</w:t>
      </w:r>
      <w:r>
        <w:rPr>
          <w:rFonts w:hint="eastAsia" w:ascii="仿宋" w:hAnsi="仿宋" w:eastAsia="仿宋" w:cs="仿宋"/>
          <w:bCs/>
          <w:color w:val="auto"/>
          <w:kern w:val="0"/>
          <w:sz w:val="24"/>
          <w:szCs w:val="24"/>
          <w:u w:val="dotted"/>
        </w:rPr>
        <w:t>日    张家口</w:t>
      </w:r>
      <w:r>
        <w:rPr>
          <w:rFonts w:hint="eastAsia" w:ascii="仿宋" w:hAnsi="仿宋" w:eastAsia="仿宋" w:cs="仿宋"/>
          <w:bCs/>
          <w:color w:val="auto"/>
          <w:kern w:val="0"/>
          <w:sz w:val="24"/>
          <w:szCs w:val="24"/>
          <w:u w:val="dotted"/>
          <w:lang w:eastAsia="zh-CN"/>
        </w:rPr>
        <w:t>市正博高级中学</w:t>
      </w:r>
    </w:p>
    <w:p>
      <w:pPr>
        <w:keepNext w:val="0"/>
        <w:keepLines w:val="0"/>
        <w:pageBreakBefore w:val="0"/>
        <w:widowControl/>
        <w:kinsoku/>
        <w:wordWrap/>
        <w:overflowPunct/>
        <w:topLinePunct w:val="0"/>
        <w:autoSpaceDE/>
        <w:autoSpaceDN/>
        <w:bidi w:val="0"/>
        <w:adjustRightInd/>
        <w:snapToGrid/>
        <w:spacing w:before="173" w:beforeLines="30" w:line="500" w:lineRule="exact"/>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auto"/>
          <w:kern w:val="0"/>
          <w:sz w:val="24"/>
          <w:szCs w:val="24"/>
          <w:u w:val="thick"/>
          <w:lang w:val="en-US" w:eastAsia="zh-CN"/>
        </w:rPr>
        <w:t>2020</w:t>
      </w:r>
      <w:r>
        <w:rPr>
          <w:rFonts w:hint="eastAsia" w:ascii="仿宋" w:hAnsi="仿宋" w:eastAsia="仿宋" w:cs="仿宋"/>
          <w:b w:val="0"/>
          <w:bCs/>
          <w:color w:val="auto"/>
          <w:kern w:val="0"/>
          <w:sz w:val="24"/>
          <w:szCs w:val="24"/>
          <w:u w:val="thick"/>
          <w:lang w:eastAsia="zh-CN"/>
        </w:rPr>
        <w:t>—</w:t>
      </w:r>
      <w:r>
        <w:rPr>
          <w:rFonts w:hint="eastAsia" w:ascii="仿宋" w:hAnsi="仿宋" w:eastAsia="仿宋" w:cs="仿宋"/>
          <w:b w:val="0"/>
          <w:bCs/>
          <w:color w:val="auto"/>
          <w:kern w:val="0"/>
          <w:sz w:val="24"/>
          <w:szCs w:val="24"/>
          <w:u w:val="thick"/>
          <w:lang w:val="en-US" w:eastAsia="zh-CN"/>
        </w:rPr>
        <w:t>2021</w:t>
      </w:r>
      <w:r>
        <w:rPr>
          <w:rFonts w:hint="eastAsia" w:ascii="仿宋" w:hAnsi="仿宋" w:eastAsia="仿宋" w:cs="仿宋"/>
          <w:b w:val="0"/>
          <w:bCs/>
          <w:color w:val="auto"/>
          <w:kern w:val="0"/>
          <w:sz w:val="24"/>
          <w:szCs w:val="24"/>
          <w:u w:val="thick"/>
        </w:rPr>
        <w:t>学年</w:t>
      </w:r>
      <w:r>
        <w:rPr>
          <w:rFonts w:hint="eastAsia" w:ascii="仿宋" w:hAnsi="仿宋" w:eastAsia="仿宋" w:cs="仿宋"/>
          <w:b w:val="0"/>
          <w:bCs/>
          <w:color w:val="auto"/>
          <w:kern w:val="0"/>
          <w:sz w:val="24"/>
          <w:szCs w:val="24"/>
          <w:u w:val="thick"/>
          <w:lang w:eastAsia="zh-CN"/>
        </w:rPr>
        <w:t>第一学期第八周</w:t>
      </w:r>
      <w:r>
        <w:rPr>
          <w:rFonts w:hint="eastAsia" w:ascii="仿宋" w:hAnsi="仿宋" w:eastAsia="仿宋" w:cs="仿宋"/>
          <w:b w:val="0"/>
          <w:bCs/>
          <w:color w:val="auto"/>
          <w:kern w:val="0"/>
          <w:sz w:val="24"/>
          <w:szCs w:val="24"/>
          <w:u w:val="thick"/>
          <w:lang w:val="en-US" w:eastAsia="zh-CN"/>
        </w:rPr>
        <w:t xml:space="preserve">                 综合办公室</w:t>
      </w:r>
      <w:r>
        <w:rPr>
          <w:rFonts w:hint="eastAsia" w:ascii="仿宋" w:hAnsi="仿宋" w:eastAsia="仿宋" w:cs="仿宋"/>
          <w:b w:val="0"/>
          <w:bCs/>
          <w:color w:val="auto"/>
          <w:kern w:val="0"/>
          <w:sz w:val="24"/>
          <w:szCs w:val="24"/>
          <w:u w:val="thick"/>
        </w:rPr>
        <w:t>编辑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top"/>
        <w:rPr>
          <w:rFonts w:hint="eastAsia" w:ascii="仿宋" w:hAnsi="仿宋" w:eastAsia="仿宋" w:cs="仿宋"/>
          <w:i w:val="0"/>
          <w:color w:val="000000"/>
          <w:kern w:val="0"/>
          <w:sz w:val="24"/>
          <w:szCs w:val="24"/>
          <w:u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00" w:lineRule="exact"/>
        <w:ind w:left="0" w:right="0" w:firstLine="0"/>
        <w:jc w:val="center"/>
        <w:textAlignment w:val="auto"/>
        <w:rPr>
          <w:rFonts w:hint="eastAsia" w:ascii="微软雅黑" w:hAnsi="微软雅黑" w:eastAsia="微软雅黑" w:cs="微软雅黑"/>
          <w:b/>
          <w:i w:val="0"/>
          <w:caps w:val="0"/>
          <w:color w:val="333333"/>
          <w:spacing w:val="8"/>
          <w:sz w:val="32"/>
          <w:szCs w:val="32"/>
          <w:lang w:val="en-US" w:eastAsia="zh-CN"/>
        </w:rPr>
      </w:pPr>
      <w:r>
        <w:rPr>
          <w:rFonts w:hint="eastAsia" w:ascii="微软雅黑" w:hAnsi="微软雅黑" w:eastAsia="微软雅黑" w:cs="微软雅黑"/>
          <w:b/>
          <w:bCs/>
          <w:color w:val="auto"/>
          <w:sz w:val="32"/>
          <w:szCs w:val="32"/>
          <w:lang w:val="zh-CN" w:eastAsia="zh-CN"/>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204470</wp:posOffset>
                </wp:positionV>
                <wp:extent cx="902335" cy="697865"/>
                <wp:effectExtent l="38100" t="38100" r="50165" b="45085"/>
                <wp:wrapSquare wrapText="bothSides"/>
                <wp:docPr id="1" name="文本框 1"/>
                <wp:cNvGraphicFramePr/>
                <a:graphic xmlns:a="http://schemas.openxmlformats.org/drawingml/2006/main">
                  <a:graphicData uri="http://schemas.microsoft.com/office/word/2010/wordprocessingShape">
                    <wps:wsp>
                      <wps:cNvSpPr txBox="1"/>
                      <wps:spPr>
                        <a:xfrm>
                          <a:off x="0" y="0"/>
                          <a:ext cx="902335" cy="697865"/>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after="0" w:afterLines="73" w:afterAutospacing="0" w:line="400" w:lineRule="exact"/>
                              <w:jc w:val="center"/>
                              <w:rPr>
                                <w:rFonts w:hint="eastAsia" w:ascii="华文新魏" w:eastAsia="华文新魏"/>
                                <w:b/>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学校要闻</w:t>
                            </w:r>
                          </w:p>
                        </w:txbxContent>
                      </wps:txbx>
                      <wps:bodyPr upright="1"/>
                    </wps:wsp>
                  </a:graphicData>
                </a:graphic>
              </wp:anchor>
            </w:drawing>
          </mc:Choice>
          <mc:Fallback>
            <w:pict>
              <v:shape id="_x0000_s1026" o:spid="_x0000_s1026" o:spt="202" type="#_x0000_t202" style="position:absolute;left:0pt;margin-left:15pt;margin-top:16.1pt;height:54.95pt;width:71.05pt;mso-wrap-distance-bottom:0pt;mso-wrap-distance-left:9pt;mso-wrap-distance-right:9pt;mso-wrap-distance-top:0pt;z-index:251662336;mso-width-relative:page;mso-height-relative:page;" fillcolor="#FFFFFF" filled="t" stroked="t" coordsize="21600,21600" o:gfxdata="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8ajXWAAAACQEAAA8AAAAAAAAAAQAgAAAAIgAAAGRycy9kb3ducmV2LnhtbFBLAQIUABQA&#10;AAAIAIdO4kAh9sYv8gEAAOgDAAAOAAAAAAAAAAEAIAAAACUBAABkcnMvZTJvRG9jLnhtbFBLBQYA&#10;AAAABgAGAFkBAACJBQAAAAA=&#10;">
                <v:fill on="t" focussize="0,0"/>
                <v:stroke weight="6pt" color="#969696" linestyle="thickBetweenThin" joinstyle="miter"/>
                <v:imagedata o:title=""/>
                <o:lock v:ext="edit" aspectratio="f"/>
                <v:textbox>
                  <w:txbxContent>
                    <w:p>
                      <w:pPr>
                        <w:spacing w:after="0" w:afterLines="73" w:afterAutospacing="0" w:line="400" w:lineRule="exact"/>
                        <w:jc w:val="center"/>
                        <w:rPr>
                          <w:rFonts w:hint="eastAsia" w:ascii="华文新魏" w:eastAsia="华文新魏"/>
                          <w:b/>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学校要闻</w:t>
                      </w:r>
                    </w:p>
                  </w:txbxContent>
                </v:textbox>
                <w10:wrap type="square"/>
              </v:shape>
            </w:pict>
          </mc:Fallback>
        </mc:AlternateContent>
      </w:r>
      <w:r>
        <w:rPr>
          <w:rFonts w:hint="eastAsia" w:ascii="微软雅黑" w:hAnsi="微软雅黑" w:eastAsia="微软雅黑" w:cs="微软雅黑"/>
          <w:b/>
          <w:i w:val="0"/>
          <w:caps w:val="0"/>
          <w:color w:val="333333"/>
          <w:spacing w:val="8"/>
          <w:sz w:val="32"/>
          <w:szCs w:val="32"/>
          <w:lang w:eastAsia="zh-CN"/>
        </w:rPr>
        <w:t>迎创城省检</w:t>
      </w:r>
      <w:r>
        <w:rPr>
          <w:rFonts w:hint="eastAsia" w:ascii="微软雅黑" w:hAnsi="微软雅黑" w:eastAsia="微软雅黑" w:cs="微软雅黑"/>
          <w:b/>
          <w:i w:val="0"/>
          <w:caps w:val="0"/>
          <w:color w:val="333333"/>
          <w:spacing w:val="8"/>
          <w:sz w:val="32"/>
          <w:szCs w:val="32"/>
          <w:lang w:val="en-US" w:eastAsia="zh-CN"/>
        </w:rPr>
        <w:t xml:space="preserve">  展正博风姿</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 w:hAnsi="仿宋" w:eastAsia="仿宋" w:cs="仿宋"/>
          <w:b w:val="0"/>
          <w:bCs/>
          <w:i w:val="0"/>
          <w:caps w:val="0"/>
          <w:color w:val="333333"/>
          <w:spacing w:val="8"/>
          <w:sz w:val="24"/>
          <w:szCs w:val="24"/>
          <w:lang w:val="en-US" w:eastAsia="zh-CN"/>
        </w:rPr>
      </w:pPr>
      <w:r>
        <w:rPr>
          <w:rFonts w:hint="eastAsia" w:ascii="仿宋" w:hAnsi="仿宋" w:eastAsia="仿宋" w:cs="仿宋"/>
          <w:b w:val="0"/>
          <w:bCs/>
          <w:i w:val="0"/>
          <w:caps w:val="0"/>
          <w:color w:val="333333"/>
          <w:spacing w:val="8"/>
          <w:sz w:val="24"/>
          <w:szCs w:val="24"/>
          <w:lang w:val="en-US" w:eastAsia="zh-CN"/>
        </w:rPr>
        <w:t>按照市教育局指示，学校办公室、教室、校园、食堂进行了全面的卫生清扫，确保校园环境整洁、秩序良好，无学生餐饮食品卫生质量问题和其他安全隐患，无乱扔纸屑、垃圾，乱堆杂物等现象，无卫生死角；同时再次核查了无障碍设施、通道求助电话，确保畅通并有人接听；再次自查，确保按照测评体系标准全面达标；再次完善资料，确保资料体系完整，图文并茂。</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 w:hAnsi="仿宋" w:eastAsia="仿宋" w:cs="仿宋"/>
          <w:b w:val="0"/>
          <w:bCs/>
          <w:i w:val="0"/>
          <w:caps w:val="0"/>
          <w:color w:val="333333"/>
          <w:spacing w:val="8"/>
          <w:sz w:val="24"/>
          <w:szCs w:val="24"/>
          <w:lang w:val="en-US" w:eastAsia="zh-CN"/>
        </w:rPr>
      </w:pPr>
      <w:r>
        <w:rPr>
          <w:rFonts w:hint="eastAsia" w:ascii="仿宋" w:hAnsi="仿宋" w:eastAsia="仿宋" w:cs="仿宋"/>
          <w:b w:val="0"/>
          <w:bCs/>
          <w:i w:val="0"/>
          <w:caps w:val="0"/>
          <w:color w:val="333333"/>
          <w:spacing w:val="8"/>
          <w:sz w:val="24"/>
          <w:szCs w:val="24"/>
          <w:lang w:val="en-US" w:eastAsia="zh-CN"/>
        </w:rPr>
        <w:t>10月19日下午，创城省检小组到我校检查。检查人员考察了学生对社会主义核心价值观的掌握情况，查看了校园环境，参观了教室布置，检查了创城资料。</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 w:hAnsi="仿宋" w:eastAsia="仿宋" w:cs="仿宋"/>
          <w:b w:val="0"/>
          <w:bCs/>
          <w:i w:val="0"/>
          <w:caps w:val="0"/>
          <w:color w:val="333333"/>
          <w:spacing w:val="8"/>
          <w:sz w:val="24"/>
          <w:szCs w:val="24"/>
          <w:lang w:val="en-US" w:eastAsia="zh-CN"/>
        </w:rPr>
      </w:pPr>
      <w:r>
        <w:rPr>
          <w:rFonts w:hint="eastAsia" w:ascii="仿宋" w:hAnsi="仿宋" w:eastAsia="仿宋" w:cs="仿宋"/>
          <w:b w:val="0"/>
          <w:bCs/>
          <w:i w:val="0"/>
          <w:caps w:val="0"/>
          <w:color w:val="333333"/>
          <w:spacing w:val="8"/>
          <w:sz w:val="24"/>
          <w:szCs w:val="24"/>
          <w:lang w:val="en-US" w:eastAsia="zh-CN"/>
        </w:rPr>
        <w:t>检查人员对我校校本教材《中华传统美德十二讲》进行了高度的赞扬，对我校的德育工作、党建工作、教学成果、校园环境、教师队伍、校园文化建设等方面都表示了充分地肯定。</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 w:hAnsi="仿宋" w:eastAsia="仿宋" w:cs="仿宋"/>
          <w:b w:val="0"/>
          <w:bCs/>
          <w:i w:val="0"/>
          <w:caps w:val="0"/>
          <w:color w:val="333333"/>
          <w:spacing w:val="8"/>
          <w:sz w:val="24"/>
          <w:szCs w:val="24"/>
          <w:lang w:val="en-US" w:eastAsia="zh-CN"/>
        </w:rPr>
      </w:pPr>
      <w:r>
        <w:rPr>
          <w:rFonts w:hint="eastAsia" w:ascii="仿宋" w:hAnsi="仿宋" w:eastAsia="仿宋" w:cs="仿宋"/>
          <w:b w:val="0"/>
          <w:bCs/>
          <w:i w:val="0"/>
          <w:caps w:val="0"/>
          <w:color w:val="333333"/>
          <w:spacing w:val="8"/>
          <w:sz w:val="24"/>
          <w:szCs w:val="24"/>
          <w:lang w:val="en-US" w:eastAsia="zh-CN"/>
        </w:rPr>
        <w:t xml:space="preserve">在迎检过程中，各处室、各级部、各部门密切配合，积极行动，精益求精，展现了正博人的责任感，也展现了正博中学的风采。       </w:t>
      </w:r>
    </w:p>
    <w:p>
      <w:pPr>
        <w:keepNext w:val="0"/>
        <w:keepLines w:val="0"/>
        <w:pageBreakBefore w:val="0"/>
        <w:widowControl w:val="0"/>
        <w:kinsoku/>
        <w:wordWrap/>
        <w:overflowPunct/>
        <w:topLinePunct w:val="0"/>
        <w:autoSpaceDE/>
        <w:autoSpaceDN/>
        <w:bidi w:val="0"/>
        <w:adjustRightInd/>
        <w:snapToGrid/>
        <w:spacing w:line="400" w:lineRule="exact"/>
        <w:ind w:firstLine="512" w:firstLineChars="200"/>
        <w:jc w:val="right"/>
        <w:textAlignment w:val="auto"/>
        <w:rPr>
          <w:rFonts w:hint="default" w:ascii="仿宋" w:hAnsi="仿宋" w:eastAsia="仿宋" w:cs="仿宋"/>
          <w:b w:val="0"/>
          <w:bCs/>
          <w:i w:val="0"/>
          <w:caps w:val="0"/>
          <w:color w:val="333333"/>
          <w:spacing w:val="8"/>
          <w:sz w:val="24"/>
          <w:szCs w:val="24"/>
          <w:lang w:val="en-US" w:eastAsia="zh-CN"/>
        </w:rPr>
      </w:pPr>
      <w:r>
        <w:rPr>
          <w:rFonts w:hint="eastAsia" w:ascii="仿宋" w:hAnsi="仿宋" w:eastAsia="仿宋" w:cs="仿宋"/>
          <w:b w:val="0"/>
          <w:bCs/>
          <w:i w:val="0"/>
          <w:caps w:val="0"/>
          <w:color w:val="333333"/>
          <w:spacing w:val="8"/>
          <w:sz w:val="24"/>
          <w:szCs w:val="24"/>
          <w:lang w:val="en-US" w:eastAsia="zh-CN"/>
        </w:rPr>
        <w:t>（蔡晓娟）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班主任基本功大赛圆满落幕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2020年10月19日至20日正博高中</w:t>
      </w:r>
      <w:r>
        <w:rPr>
          <w:rFonts w:hint="eastAsia" w:ascii="仿宋" w:hAnsi="仿宋" w:eastAsia="仿宋" w:cs="仿宋"/>
          <w:sz w:val="24"/>
          <w:szCs w:val="24"/>
          <w:lang w:eastAsia="zh-CN"/>
        </w:rPr>
        <w:t>德育处</w:t>
      </w:r>
      <w:r>
        <w:rPr>
          <w:rFonts w:hint="eastAsia" w:ascii="仿宋" w:hAnsi="仿宋" w:eastAsia="仿宋" w:cs="仿宋"/>
          <w:sz w:val="24"/>
          <w:szCs w:val="24"/>
        </w:rPr>
        <w:t>在正博报告厅举办了班主任</w:t>
      </w:r>
      <w:r>
        <w:rPr>
          <w:rFonts w:hint="eastAsia" w:ascii="仿宋" w:hAnsi="仿宋" w:eastAsia="仿宋" w:cs="仿宋"/>
          <w:sz w:val="24"/>
          <w:szCs w:val="24"/>
          <w:lang w:eastAsia="zh-CN"/>
        </w:rPr>
        <w:t>基本功</w:t>
      </w:r>
      <w:r>
        <w:rPr>
          <w:rFonts w:hint="eastAsia" w:ascii="仿宋" w:hAnsi="仿宋" w:eastAsia="仿宋" w:cs="仿宋"/>
          <w:sz w:val="24"/>
          <w:szCs w:val="24"/>
        </w:rPr>
        <w:t>大赛</w:t>
      </w:r>
      <w:r>
        <w:rPr>
          <w:rFonts w:hint="eastAsia" w:ascii="仿宋" w:hAnsi="仿宋" w:eastAsia="仿宋" w:cs="仿宋"/>
          <w:sz w:val="24"/>
          <w:szCs w:val="24"/>
          <w:lang w:eastAsia="zh-CN"/>
        </w:rPr>
        <w:t>。</w:t>
      </w:r>
      <w:r>
        <w:rPr>
          <w:rFonts w:hint="eastAsia" w:ascii="仿宋" w:hAnsi="仿宋" w:eastAsia="仿宋" w:cs="仿宋"/>
          <w:sz w:val="24"/>
          <w:szCs w:val="24"/>
        </w:rPr>
        <w:t>德育处杨广曦主任</w:t>
      </w:r>
      <w:r>
        <w:rPr>
          <w:rFonts w:hint="eastAsia" w:ascii="仿宋" w:hAnsi="仿宋" w:eastAsia="仿宋" w:cs="仿宋"/>
          <w:sz w:val="24"/>
          <w:szCs w:val="24"/>
          <w:lang w:eastAsia="zh-CN"/>
        </w:rPr>
        <w:t>开</w:t>
      </w:r>
      <w:r>
        <w:rPr>
          <w:rFonts w:hint="eastAsia" w:ascii="仿宋" w:hAnsi="仿宋" w:eastAsia="仿宋" w:cs="仿宋"/>
          <w:sz w:val="24"/>
          <w:szCs w:val="24"/>
        </w:rPr>
        <w:t>赛致辞，史向东校长发表了语重心长的讲话，充分肯定了各位班主任的参赛热情，同时也指出了班主任工作的重要意义</w:t>
      </w:r>
      <w:r>
        <w:rPr>
          <w:rFonts w:hint="eastAsia" w:ascii="仿宋" w:hAnsi="仿宋" w:eastAsia="仿宋" w:cs="仿宋"/>
          <w:sz w:val="24"/>
          <w:szCs w:val="24"/>
          <w:lang w:eastAsia="zh-CN"/>
        </w:rPr>
        <w:t>，</w:t>
      </w:r>
      <w:r>
        <w:rPr>
          <w:rFonts w:hint="eastAsia" w:ascii="仿宋" w:hAnsi="仿宋" w:eastAsia="仿宋" w:cs="仿宋"/>
          <w:sz w:val="24"/>
          <w:szCs w:val="24"/>
        </w:rPr>
        <w:t>并预祝大赛圆满成功。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活动包括教育故事、情景答辩、班会设计、才艺表演四个环节。通过逐级选拔的方式，我校9名班主任在大赛的舞台上，同场竞技，一展风采。最终决出了一等奖2名，二等奖2名，三等奖5名。</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（高海燕）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i w:val="0"/>
          <w:color w:val="00000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center"/>
        <w:textAlignment w:val="top"/>
        <w:rPr>
          <w:rFonts w:hint="eastAsia" w:ascii="微软雅黑" w:hAnsi="微软雅黑" w:eastAsia="微软雅黑" w:cs="微软雅黑"/>
          <w:b/>
          <w:bCs/>
          <w:sz w:val="32"/>
          <w:szCs w:val="32"/>
          <w:u w:val="none"/>
          <w:lang w:val="en-US" w:eastAsia="zh-CN"/>
        </w:rPr>
      </w:pPr>
      <w:r>
        <w:rPr>
          <w:rFonts w:hint="eastAsia" w:ascii="微软雅黑" w:hAnsi="微软雅黑" w:eastAsia="微软雅黑" w:cs="微软雅黑"/>
          <w:b/>
          <w:bCs/>
          <w:color w:val="auto"/>
          <w:sz w:val="32"/>
          <w:szCs w:val="32"/>
          <w:lang w:val="zh-CN" w:eastAsia="zh-CN"/>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61595</wp:posOffset>
                </wp:positionV>
                <wp:extent cx="816610" cy="745490"/>
                <wp:effectExtent l="38100" t="38100" r="40640" b="54610"/>
                <wp:wrapSquare wrapText="bothSides"/>
                <wp:docPr id="2" name="文本框 2"/>
                <wp:cNvGraphicFramePr/>
                <a:graphic xmlns:a="http://schemas.openxmlformats.org/drawingml/2006/main">
                  <a:graphicData uri="http://schemas.microsoft.com/office/word/2010/wordprocessingShape">
                    <wps:wsp>
                      <wps:cNvSpPr txBox="1"/>
                      <wps:spPr>
                        <a:xfrm>
                          <a:off x="0" y="0"/>
                          <a:ext cx="816610" cy="745490"/>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处室工作</w:t>
                            </w:r>
                            <w:r>
                              <w:rPr>
                                <w:rFonts w:hint="eastAsia" w:ascii="华文新魏" w:eastAsia="华文新魏"/>
                                <w:b/>
                                <w:color w:val="333333"/>
                                <w:sz w:val="28"/>
                                <w:szCs w:val="28"/>
                              </w:rPr>
                              <w:t xml:space="preserve">                     </w:t>
                            </w:r>
                          </w:p>
                        </w:txbxContent>
                      </wps:txbx>
                      <wps:bodyPr upright="1"/>
                    </wps:wsp>
                  </a:graphicData>
                </a:graphic>
              </wp:anchor>
            </w:drawing>
          </mc:Choice>
          <mc:Fallback>
            <w:pict>
              <v:shape id="_x0000_s1026" o:spid="_x0000_s1026" o:spt="202" type="#_x0000_t202" style="position:absolute;left:0pt;margin-left:19.45pt;margin-top:4.85pt;height:58.7pt;width:64.3pt;mso-wrap-distance-bottom:0pt;mso-wrap-distance-left:9pt;mso-wrap-distance-right:9pt;mso-wrap-distance-top:0pt;z-index:251659264;mso-width-relative:page;mso-height-relative:page;" fillcolor="#FFFFFF" filled="t" stroked="t" coordsize="21600,21600" o:gfxdata="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HNFbNcAAAAIAQAADwAAAAAAAAABACAAAAAiAAAAZHJzL2Rvd25yZXYueG1sUEsBAhQA&#10;FAAAAAgAh07iQGehlvvzAQAA6AMAAA4AAAAAAAAAAQAgAAAAJgEAAGRycy9lMm9Eb2MueG1sUEsF&#10;BgAAAAAGAAYAWQEAAIsFAAAAAA==&#10;">
                <v:fill on="t" focussize="0,0"/>
                <v:stroke weight="6pt" color="#969696" linestyle="thickBetweenThin" joinstyle="miter"/>
                <v:imagedata o:title=""/>
                <o:lock v:ext="edit" aspectratio="f"/>
                <v:textbo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处室工作</w:t>
                      </w:r>
                      <w:r>
                        <w:rPr>
                          <w:rFonts w:hint="eastAsia" w:ascii="华文新魏" w:eastAsia="华文新魏"/>
                          <w:b/>
                          <w:color w:val="333333"/>
                          <w:sz w:val="28"/>
                          <w:szCs w:val="28"/>
                        </w:rPr>
                        <w:t xml:space="preserve">                     </w:t>
                      </w:r>
                    </w:p>
                  </w:txbxContent>
                </v:textbox>
                <w10:wrap type="square"/>
              </v:shape>
            </w:pict>
          </mc:Fallback>
        </mc:AlternateContent>
      </w:r>
      <w:r>
        <w:rPr>
          <w:rFonts w:hint="eastAsia" w:ascii="微软雅黑" w:hAnsi="微软雅黑" w:eastAsia="微软雅黑" w:cs="微软雅黑"/>
          <w:b/>
          <w:bCs/>
          <w:color w:val="auto"/>
          <w:sz w:val="32"/>
          <w:szCs w:val="32"/>
          <w:lang w:val="zh-CN" w:eastAsia="zh-CN"/>
        </w:rPr>
        <w:t>教务</w:t>
      </w:r>
      <w:r>
        <w:rPr>
          <w:rFonts w:hint="eastAsia" w:ascii="微软雅黑" w:hAnsi="微软雅黑" w:eastAsia="微软雅黑" w:cs="微软雅黑"/>
          <w:b/>
          <w:bCs/>
          <w:i w:val="0"/>
          <w:color w:val="000000"/>
          <w:kern w:val="0"/>
          <w:sz w:val="32"/>
          <w:szCs w:val="32"/>
          <w:u w:val="none"/>
          <w:lang w:val="en-US" w:eastAsia="zh-CN" w:bidi="ar"/>
        </w:rPr>
        <w:t>处工作</w:t>
      </w:r>
      <w:r>
        <w:rPr>
          <w:rFonts w:hint="eastAsia" w:ascii="微软雅黑" w:hAnsi="微软雅黑" w:eastAsia="微软雅黑" w:cs="微软雅黑"/>
          <w:b/>
          <w:bCs/>
          <w:sz w:val="32"/>
          <w:szCs w:val="32"/>
          <w:u w:val="none"/>
        </w:rPr>
        <w:t>简讯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10.19-21，高一月考（张垣联盟试卷）。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10.21-11.4，高三学业水平考试网上报名，确认，缴费；高二学业水平考试注册（刷身份证，照相，网上报名，确认，缴费）。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10.19-23，准备成考考务。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10.21，参加考试院成考考务会。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10.22，参加市考试院2021高考报名会。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10.23，教务处召开全国成人高等学校招生全国统一考试考务会。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10.24-25，全国成人高等学校招生全国统一考试。</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（王宝娟）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微软雅黑" w:hAnsi="微软雅黑" w:eastAsia="微软雅黑" w:cs="微软雅黑"/>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eastAsia="zh-CN"/>
        </w:rPr>
        <w:t>综合办公室工作报道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月19日，迎接创城省检。上午，核查了校园橱窗、展板、标识的配置布置情况，对损坏、缺失的，及时进行修缮、补充。之后对资料进行了进一步的完善，保证体系完整，内容详实，图文并茂。下午，梁文生主任陪同校长和检查人员对校园环境、教室布置进行了检查；刘梦行老师为检查人员讲解了档案资料，重点介绍了道德建设、党建工作等内容，得到了检查人员的高度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10月21日，到市教育局为老师们进行教师资格证认证盖章。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10月24、25日，承担成人高考监考工作。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（蔡晓娟）</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实验室工作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物理组：</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打扫实验教室，整理准备室和库房；</w:t>
      </w:r>
      <w:r>
        <w:rPr>
          <w:rFonts w:hint="eastAsia" w:ascii="仿宋" w:hAnsi="仿宋" w:eastAsia="仿宋" w:cs="仿宋"/>
          <w:sz w:val="24"/>
          <w:szCs w:val="24"/>
          <w:lang w:val="en-US" w:eastAsia="zh-CN"/>
        </w:rPr>
        <w:t>2.维修仪器；3.高一月考监考。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生物组： 打扫实验教室，整理准备室。</w:t>
      </w:r>
    </w:p>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化学组： 1.</w:t>
      </w:r>
      <w:r>
        <w:rPr>
          <w:rFonts w:hint="eastAsia" w:ascii="仿宋" w:hAnsi="仿宋" w:eastAsia="仿宋" w:cs="仿宋"/>
          <w:b w:val="0"/>
          <w:bCs w:val="0"/>
          <w:sz w:val="24"/>
          <w:szCs w:val="24"/>
          <w:lang w:val="en-US" w:eastAsia="zh-CN"/>
        </w:rPr>
        <w:t xml:space="preserve">清洗仪器和处理变质药品；2.初一分组实验--对人体吸入和呼出气体的分析；观察蜡烛燃烧。                                      </w:t>
      </w:r>
    </w:p>
    <w:p>
      <w:pPr>
        <w:keepNext w:val="0"/>
        <w:keepLines w:val="0"/>
        <w:pageBreakBefore w:val="0"/>
        <w:widowControl w:val="0"/>
        <w:numPr>
          <w:ilvl w:val="0"/>
          <w:numId w:val="0"/>
        </w:numPr>
        <w:tabs>
          <w:tab w:val="left" w:pos="1588"/>
        </w:tabs>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（王辉）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图书馆工作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发</w:t>
      </w:r>
      <w:r>
        <w:rPr>
          <w:rFonts w:hint="eastAsia" w:ascii="仿宋" w:hAnsi="仿宋" w:eastAsia="仿宋" w:cs="仿宋"/>
          <w:sz w:val="24"/>
          <w:szCs w:val="24"/>
        </w:rPr>
        <w:t>20</w:t>
      </w:r>
      <w:r>
        <w:rPr>
          <w:rFonts w:hint="eastAsia" w:ascii="仿宋" w:hAnsi="仿宋" w:eastAsia="仿宋" w:cs="仿宋"/>
          <w:sz w:val="24"/>
          <w:szCs w:val="24"/>
          <w:lang w:val="en-US" w:eastAsia="zh-CN"/>
        </w:rPr>
        <w:t>20</w:t>
      </w:r>
      <w:r>
        <w:rPr>
          <w:rFonts w:hint="eastAsia" w:ascii="仿宋" w:hAnsi="仿宋" w:eastAsia="仿宋" w:cs="仿宋"/>
          <w:sz w:val="24"/>
          <w:szCs w:val="24"/>
        </w:rPr>
        <w:t>级高</w:t>
      </w:r>
      <w:r>
        <w:rPr>
          <w:rFonts w:hint="eastAsia" w:ascii="仿宋" w:hAnsi="仿宋" w:eastAsia="仿宋" w:cs="仿宋"/>
          <w:sz w:val="24"/>
          <w:szCs w:val="24"/>
          <w:lang w:eastAsia="zh-CN"/>
        </w:rPr>
        <w:t>一</w:t>
      </w:r>
      <w:r>
        <w:rPr>
          <w:rFonts w:hint="eastAsia" w:ascii="仿宋" w:hAnsi="仿宋" w:eastAsia="仿宋" w:cs="仿宋"/>
          <w:sz w:val="24"/>
          <w:szCs w:val="24"/>
        </w:rPr>
        <w:t>课本</w:t>
      </w:r>
      <w:r>
        <w:rPr>
          <w:rFonts w:hint="eastAsia" w:ascii="仿宋" w:hAnsi="仿宋" w:eastAsia="仿宋" w:cs="仿宋"/>
          <w:sz w:val="24"/>
          <w:szCs w:val="24"/>
          <w:lang w:eastAsia="zh-CN"/>
        </w:rPr>
        <w:t>三</w:t>
      </w:r>
      <w:r>
        <w:rPr>
          <w:rFonts w:hint="eastAsia" w:ascii="仿宋" w:hAnsi="仿宋" w:eastAsia="仿宋" w:cs="仿宋"/>
          <w:sz w:val="24"/>
          <w:szCs w:val="24"/>
        </w:rPr>
        <w:t>种，</w:t>
      </w:r>
      <w:r>
        <w:rPr>
          <w:rFonts w:hint="eastAsia" w:ascii="仿宋" w:hAnsi="仿宋" w:eastAsia="仿宋" w:cs="仿宋"/>
          <w:sz w:val="24"/>
          <w:szCs w:val="24"/>
          <w:lang w:eastAsia="zh-CN"/>
        </w:rPr>
        <w:t>约</w:t>
      </w:r>
      <w:r>
        <w:rPr>
          <w:rFonts w:hint="eastAsia" w:ascii="仿宋" w:hAnsi="仿宋" w:eastAsia="仿宋" w:cs="仿宋"/>
          <w:sz w:val="24"/>
          <w:szCs w:val="24"/>
          <w:lang w:val="en-US" w:eastAsia="zh-CN"/>
        </w:rPr>
        <w:t>1800</w:t>
      </w:r>
      <w:r>
        <w:rPr>
          <w:rFonts w:hint="eastAsia" w:ascii="仿宋" w:hAnsi="仿宋" w:eastAsia="仿宋" w:cs="仿宋"/>
          <w:sz w:val="24"/>
          <w:szCs w:val="24"/>
        </w:rPr>
        <w:t>册；每天收取11种报纸，并把</w:t>
      </w:r>
      <w:r>
        <w:rPr>
          <w:rFonts w:hint="eastAsia" w:ascii="仿宋" w:hAnsi="仿宋" w:eastAsia="仿宋" w:cs="仿宋"/>
          <w:sz w:val="24"/>
          <w:szCs w:val="24"/>
          <w:lang w:val="en-US" w:eastAsia="zh-CN"/>
        </w:rPr>
        <w:t>11</w:t>
      </w:r>
      <w:r>
        <w:rPr>
          <w:rFonts w:hint="eastAsia" w:ascii="仿宋" w:hAnsi="仿宋" w:eastAsia="仿宋" w:cs="仿宋"/>
          <w:sz w:val="24"/>
          <w:szCs w:val="24"/>
        </w:rPr>
        <w:t>月份装订成册；</w:t>
      </w:r>
      <w:r>
        <w:rPr>
          <w:rFonts w:hint="eastAsia" w:ascii="仿宋" w:hAnsi="仿宋" w:eastAsia="仿宋" w:cs="仿宋"/>
          <w:sz w:val="24"/>
          <w:szCs w:val="24"/>
          <w:lang w:eastAsia="zh-CN"/>
        </w:rPr>
        <w:t>装订过刊杂志</w:t>
      </w:r>
      <w:r>
        <w:rPr>
          <w:rFonts w:hint="eastAsia" w:ascii="仿宋" w:hAnsi="仿宋" w:eastAsia="仿宋" w:cs="仿宋"/>
          <w:sz w:val="24"/>
          <w:szCs w:val="24"/>
          <w:lang w:val="en-US" w:eastAsia="zh-CN"/>
        </w:rPr>
        <w:t>20种，约80本；</w:t>
      </w:r>
      <w:r>
        <w:rPr>
          <w:rFonts w:hint="eastAsia" w:ascii="仿宋" w:hAnsi="仿宋" w:eastAsia="仿宋" w:cs="仿宋"/>
          <w:sz w:val="24"/>
          <w:szCs w:val="24"/>
        </w:rPr>
        <w:t>整理书架；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开设六年一贯和高二年级阅览课</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（陈楠）</w:t>
      </w: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u w:val="none"/>
        </w:rPr>
      </w:pPr>
      <w:bookmarkStart w:id="0" w:name="_GoBack"/>
      <w:bookmarkEnd w:id="0"/>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u w:val="none"/>
        </w:rPr>
      </w:pPr>
      <w:r>
        <w:rPr>
          <w:rFonts w:hint="eastAsia" w:ascii="微软雅黑" w:hAnsi="微软雅黑" w:eastAsia="微软雅黑" w:cs="微软雅黑"/>
          <w:b/>
          <w:bCs/>
          <w:sz w:val="32"/>
          <w:szCs w:val="32"/>
          <w:u w:val="none"/>
        </w:rPr>
        <w:t>德育处</w:t>
      </w:r>
      <w:r>
        <w:rPr>
          <w:rFonts w:hint="eastAsia" w:ascii="微软雅黑" w:hAnsi="微软雅黑" w:eastAsia="微软雅黑" w:cs="微软雅黑"/>
          <w:b/>
          <w:bCs/>
          <w:sz w:val="32"/>
          <w:szCs w:val="32"/>
          <w:u w:val="none"/>
          <w:lang w:eastAsia="zh-CN"/>
        </w:rPr>
        <w:t>工作</w:t>
      </w:r>
      <w:r>
        <w:rPr>
          <w:rFonts w:hint="eastAsia" w:ascii="微软雅黑" w:hAnsi="微软雅黑" w:eastAsia="微软雅黑" w:cs="微软雅黑"/>
          <w:b/>
          <w:bCs/>
          <w:sz w:val="32"/>
          <w:szCs w:val="32"/>
          <w:u w:val="none"/>
        </w:rPr>
        <w:t>简讯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2020年10月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r>
        <w:rPr>
          <w:rFonts w:hint="eastAsia" w:ascii="仿宋" w:hAnsi="仿宋" w:eastAsia="仿宋" w:cs="仿宋"/>
          <w:sz w:val="24"/>
          <w:szCs w:val="24"/>
          <w:lang w:eastAsia="zh-CN"/>
        </w:rPr>
        <w:t>召开宿管会，根据学校要求为每个宿舍区配备速效救心丸；组织宿管人员学习正博中学宿舍评分标准；强调工作纪律，加强学生就寝后的巡视。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卫生室</w:t>
      </w:r>
      <w:r>
        <w:rPr>
          <w:rFonts w:hint="eastAsia" w:ascii="仿宋" w:hAnsi="仿宋" w:eastAsia="仿宋" w:cs="仿宋"/>
          <w:sz w:val="24"/>
          <w:szCs w:val="24"/>
          <w:lang w:val="en-US" w:eastAsia="zh-CN"/>
        </w:rPr>
        <w:t>针对上周的急救和创伤培训活动，特出两套测试题，加强学生和班主任以及宿管老师对急救和创伤知识技能的全面掌握。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本周六、日卫生室</w:t>
      </w:r>
      <w:r>
        <w:rPr>
          <w:rFonts w:hint="eastAsia" w:ascii="仿宋" w:hAnsi="仿宋" w:eastAsia="仿宋" w:cs="仿宋"/>
          <w:sz w:val="24"/>
          <w:szCs w:val="24"/>
          <w:lang w:val="en-US" w:eastAsia="zh-CN"/>
        </w:rPr>
        <w:t>为成考学生做好医疗卫生保健工作。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本周卫生室</w:t>
      </w:r>
      <w:r>
        <w:rPr>
          <w:rFonts w:hint="eastAsia" w:ascii="仿宋" w:hAnsi="仿宋" w:eastAsia="仿宋" w:cs="仿宋"/>
          <w:sz w:val="24"/>
          <w:szCs w:val="24"/>
          <w:lang w:val="en-US" w:eastAsia="zh-CN"/>
        </w:rPr>
        <w:t xml:space="preserve">到桥西区委参加桥西区医疗卫生机构疫情防控会。学习加强对发热患病学生的管理，有效做好学校消毒和传染病的宣传及防控工作。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（高海燕）</w:t>
      </w:r>
    </w:p>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b/>
          <w:bCs/>
          <w:sz w:val="24"/>
          <w:szCs w:val="24"/>
          <w:lang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eastAsia="zh-CN"/>
        </w:rPr>
        <w:t>总务处工作报道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深秋的树叶，落得干脆，层层叠叠，满地都是。偌大的操场，一个孤独的老者正在弯腰清扫地上的落叶，一个个装满树叶的黑色袋子罗列在墙根。落叶最多最盛的时候，他一天要扫五次，袋子便随之增加到十几个，随后，他要把这些装满树叶的沉甸甸的袋子运送到垃圾场……校工是总务处一个特殊的群体，没有高薪，却安稳踏实地守候在这一片热土上，用自己的辛劳默默地为美丽校园做着贡献，每一天，每一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走入食堂，扑面而来的暖风令人心头、身上一片温暖，如在深秋邂逅了春天。为使师生冬日就餐不再寒冷，10月22日，总务处在食堂安装了六台暖风机。温暖的背后，是电工师傅的倾情付出，为了更快、更好的完成任务，电工班的师傅们集思广益，做出了精确的线路走向图，布置电源连接线、安装热风机，短短的时间内，将45米的主电缆，160多米的连接电缆线安装到位。当热风机吹出暖风的那一瞬，所有的人都笑了！</w:t>
      </w:r>
    </w:p>
    <w:p>
      <w:pPr>
        <w:keepNext w:val="0"/>
        <w:keepLines w:val="0"/>
        <w:pageBreakBefore w:val="0"/>
        <w:kinsoku/>
        <w:wordWrap/>
        <w:overflowPunct/>
        <w:topLinePunct w:val="0"/>
        <w:autoSpaceDE/>
        <w:autoSpaceDN/>
        <w:bidi w:val="0"/>
        <w:adjustRightInd/>
        <w:snapToGrid/>
        <w:spacing w:line="400" w:lineRule="exact"/>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zh-CN" w:eastAsia="zh-CN"/>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208280</wp:posOffset>
                </wp:positionV>
                <wp:extent cx="855345" cy="744855"/>
                <wp:effectExtent l="38100" t="38100" r="40005" b="55245"/>
                <wp:wrapSquare wrapText="bothSides"/>
                <wp:docPr id="3" name="文本框 3"/>
                <wp:cNvGraphicFramePr/>
                <a:graphic xmlns:a="http://schemas.openxmlformats.org/drawingml/2006/main">
                  <a:graphicData uri="http://schemas.microsoft.com/office/word/2010/wordprocessingShape">
                    <wps:wsp>
                      <wps:cNvSpPr txBox="1"/>
                      <wps:spPr>
                        <a:xfrm>
                          <a:off x="0" y="0"/>
                          <a:ext cx="855345" cy="744855"/>
                        </a:xfrm>
                        <a:prstGeom prst="rect">
                          <a:avLst/>
                        </a:prstGeom>
                        <a:solidFill>
                          <a:srgbClr val="FFFFFF"/>
                        </a:solidFill>
                        <a:ln w="76200" cap="flat" cmpd="tri">
                          <a:solidFill>
                            <a:srgbClr val="969696"/>
                          </a:solidFill>
                          <a:prstDash val="solid"/>
                          <a:miter/>
                          <a:headEnd type="none" w="med" len="med"/>
                          <a:tailEnd type="none" w="med" len="med"/>
                        </a:ln>
                      </wps:spPr>
                      <wps:txb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级部动态</w:t>
                            </w:r>
                            <w:r>
                              <w:rPr>
                                <w:rFonts w:hint="eastAsia" w:asciiTheme="majorEastAsia" w:hAnsiTheme="majorEastAsia" w:eastAsiaTheme="majorEastAsia" w:cstheme="majorEastAsia"/>
                                <w:b/>
                                <w:color w:val="333333"/>
                                <w:sz w:val="36"/>
                                <w:szCs w:val="36"/>
                              </w:rPr>
                              <w:t xml:space="preserve"> </w:t>
                            </w:r>
                            <w:r>
                              <w:rPr>
                                <w:rFonts w:hint="eastAsia" w:ascii="华文新魏" w:eastAsia="华文新魏"/>
                                <w:b/>
                                <w:color w:val="333333"/>
                                <w:sz w:val="28"/>
                                <w:szCs w:val="28"/>
                              </w:rPr>
                              <w:t xml:space="preserve">                     </w:t>
                            </w:r>
                          </w:p>
                        </w:txbxContent>
                      </wps:txbx>
                      <wps:bodyPr upright="1"/>
                    </wps:wsp>
                  </a:graphicData>
                </a:graphic>
              </wp:anchor>
            </w:drawing>
          </mc:Choice>
          <mc:Fallback>
            <w:pict>
              <v:shape id="_x0000_s1026" o:spid="_x0000_s1026" o:spt="202" type="#_x0000_t202" style="position:absolute;left:0pt;margin-left:14.95pt;margin-top:16.4pt;height:58.65pt;width:67.35pt;mso-wrap-distance-bottom:0pt;mso-wrap-distance-left:9pt;mso-wrap-distance-right:9pt;mso-wrap-distance-top:0pt;z-index:251660288;mso-width-relative:page;mso-height-relative:page;" fillcolor="#FFFFFF" filled="t" stroked="t" coordsize="21600,21600" o:gfxdata="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1Ly7XAAAACQEAAA8AAAAAAAAAAQAgAAAAIgAAAGRycy9kb3ducmV2LnhtbFBLAQIUABQA&#10;AAAIAIdO4kCwD7K/8QEAAOgDAAAOAAAAAAAAAAEAIAAAACYBAABkcnMvZTJvRG9jLnhtbFBLBQYA&#10;AAAABgAGAFkBAACJBQAAAAA=&#10;">
                <v:fill on="t" focussize="0,0"/>
                <v:stroke weight="6pt" color="#969696" linestyle="thickBetweenThin" joinstyle="miter"/>
                <v:imagedata o:title=""/>
                <o:lock v:ext="edit" aspectratio="f"/>
                <v:textbox>
                  <w:txbxContent>
                    <w:p>
                      <w:pPr>
                        <w:spacing w:line="400" w:lineRule="exact"/>
                        <w:jc w:val="left"/>
                        <w:rPr>
                          <w:rFonts w:hint="eastAsia" w:ascii="华文新魏" w:eastAsia="华文新魏"/>
                          <w:b/>
                          <w:color w:val="333333"/>
                          <w:sz w:val="28"/>
                          <w:szCs w:val="28"/>
                        </w:rPr>
                      </w:pPr>
                      <w:r>
                        <w:rPr>
                          <w:rFonts w:hint="eastAsia" w:asciiTheme="majorEastAsia" w:hAnsiTheme="majorEastAsia" w:eastAsiaTheme="majorEastAsia" w:cstheme="majorEastAsia"/>
                          <w:b/>
                          <w:color w:val="000000" w:themeColor="text1"/>
                          <w:sz w:val="36"/>
                          <w:szCs w:val="36"/>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级部动态</w:t>
                      </w:r>
                      <w:r>
                        <w:rPr>
                          <w:rFonts w:hint="eastAsia" w:asciiTheme="majorEastAsia" w:hAnsiTheme="majorEastAsia" w:eastAsiaTheme="majorEastAsia" w:cstheme="majorEastAsia"/>
                          <w:b/>
                          <w:color w:val="333333"/>
                          <w:sz w:val="36"/>
                          <w:szCs w:val="36"/>
                        </w:rPr>
                        <w:t xml:space="preserve"> </w:t>
                      </w:r>
                      <w:r>
                        <w:rPr>
                          <w:rFonts w:hint="eastAsia" w:ascii="华文新魏" w:eastAsia="华文新魏"/>
                          <w:b/>
                          <w:color w:val="333333"/>
                          <w:sz w:val="28"/>
                          <w:szCs w:val="28"/>
                        </w:rPr>
                        <w:t xml:space="preserve">                     </w:t>
                      </w:r>
                    </w:p>
                  </w:txbxContent>
                </v:textbox>
                <w10:wrap type="square"/>
              </v:shape>
            </w:pict>
          </mc:Fallback>
        </mc:AlternateContent>
      </w: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高一工作报道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10月19-21日，高一年级参加张垣联盟10月月考</w:t>
      </w:r>
      <w:r>
        <w:rPr>
          <w:rFonts w:hint="eastAsia" w:ascii="仿宋" w:hAnsi="仿宋" w:eastAsia="仿宋" w:cs="仿宋"/>
          <w:sz w:val="24"/>
          <w:szCs w:val="24"/>
          <w:lang w:val="en-US" w:eastAsia="zh-CN"/>
        </w:rPr>
        <w:t>，从考务到监考，每一位教师都认真参与，每一位考生都全身投入、认真答题，希望借此机会检验一下这一个来月的学习成果。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10月24、25日高一教师参加学校成人高考监考工作</w:t>
      </w:r>
      <w:r>
        <w:rPr>
          <w:rFonts w:hint="eastAsia" w:ascii="仿宋" w:hAnsi="仿宋" w:eastAsia="仿宋" w:cs="仿宋"/>
          <w:sz w:val="24"/>
          <w:szCs w:val="24"/>
          <w:lang w:val="en-US" w:eastAsia="zh-CN"/>
        </w:rPr>
        <w:t xml:space="preserve">，23日下午考务会，24-25日监考，操作规范，认真负责，圆满完成了任务。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（张德生）</w:t>
      </w:r>
    </w:p>
    <w:p>
      <w:pPr>
        <w:keepNext w:val="0"/>
        <w:keepLines w:val="0"/>
        <w:pageBreakBefore w:val="0"/>
        <w:kinsoku/>
        <w:wordWrap/>
        <w:overflowPunct/>
        <w:topLinePunct w:val="0"/>
        <w:autoSpaceDE/>
        <w:autoSpaceDN/>
        <w:bidi w:val="0"/>
        <w:adjustRightInd/>
        <w:snapToGrid/>
        <w:spacing w:line="400" w:lineRule="exact"/>
        <w:jc w:val="both"/>
        <w:rPr>
          <w:rFonts w:hint="eastAsia" w:ascii="微软雅黑" w:hAnsi="微软雅黑" w:eastAsia="微软雅黑" w:cs="微软雅黑"/>
          <w:b/>
          <w:bCs/>
          <w:sz w:val="32"/>
          <w:szCs w:val="32"/>
          <w:lang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高二工作简讯</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10月19日上午课间操时间，召开了高二年级例行周会。</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由值周生代表演讲。</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由5班值周班长总结上周值周检查中所出现的优缺点。值周班长肯定过去一周同学们的优点，并在反思中明确下一步前进的方向。</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由6班值周班长提出本周值周要求，对全年级班级的纪律、卫生、出勤等重点内容提出了简要要求。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贾硕杰主任总结发言。贾硕杰主任肯定了学生的优秀品质，并且针对学生学习中出现的问题，尤其是学生自律性不强的问题进行了重点阐释，希望同学们能重视该问题、并且积极改正求进步。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10月19号、20号，高二年级王丽媛老师、乔志飞老师、张俊岭老师参加了我校举行的班主任大赛，</w:t>
      </w:r>
      <w:r>
        <w:rPr>
          <w:rFonts w:hint="eastAsia" w:ascii="仿宋" w:hAnsi="仿宋" w:eastAsia="仿宋" w:cs="仿宋"/>
          <w:sz w:val="24"/>
          <w:szCs w:val="24"/>
          <w:lang w:val="en-US" w:eastAsia="zh-CN"/>
        </w:rPr>
        <w:t>赛前各位老师积极准备，比赛期间，各位老师表现优异，展现出年轻教师蓬勃向上的冲劲。各位老师在磨练中不断成长，在拼搏中不断进步。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10月21号，高二年级举行了全体教师会。</w:t>
      </w:r>
      <w:r>
        <w:rPr>
          <w:rFonts w:hint="eastAsia" w:ascii="仿宋" w:hAnsi="仿宋" w:eastAsia="仿宋" w:cs="仿宋"/>
          <w:sz w:val="24"/>
          <w:szCs w:val="24"/>
          <w:lang w:val="en-US" w:eastAsia="zh-CN"/>
        </w:rPr>
        <w:t>第一项，首先，贾硕杰主任针对五校联盟考试成绩进行汇总分析。基于大数据，主任严谨仔细地为每个班级、每个科目逐一分析，提出要重视各个班级显现出来的问题，通过大数据的比对，各班要了解段位，更要从中挖掘背后的原因，找到病根，对症下药，班主任、任课老师以及各备课组长齐心协力，共同明确今后工作方向，一起激发学生动力，赢得学生大幅度进步。其次，贾硕杰主任提出了后期工作重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（一）、注意强基线、本科线、尖子生的培养。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（二）、课前两分钟的时间要利用好，利用出价值。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（三）、学科作业要分层次布置，既要满足进度快的学生的需求，也要顾及进度较慢的学生。对于学科作业要精选、精炼、精讲评。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（四）、各个科目应该适当使用错题本，便于学生们对知识的复习巩固。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（五）、高二年级是旧教材，但高考是新高考，各位老师应精心研究教材，注意高考动向。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最后，由一句“志不求易者成，事不避难者进”结束讲话。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第二项，彭英峰主任发言，提出在今后工作中，班主任、任课教师以及各备课组长要不断反思总结，优势继续保持，不足之处要在反思中不断改进。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彭主任强调高二年级是承上启下的年级，很容易出现两级分化，在这一年要注重坚实基础，抓紧时机，稳扎稳进，继续培优、补差、促中间，提高所有同学的学习效率。希望我们所有教师全心全意为学生服务，努力提高教育教学效率，努力把教学工作的每个环节落到实处。相信我们全体高二教师精诚团结，共同努力，定会取得更好的成绩。</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梁文生主任讲话，强调了教师要做一些力所能及的事情，例如：如何对教材分析，每个知识点间的联系如何把握，如何让学生准确把握知识，尤其强调年轻教师不能妄自尊大，要不断听课，博采众长，走出自己独特的教育教学方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10月22号，高二年级举行了会操比赛。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送走了春的温情、夏的热烈，秋翩然而至。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为了进一步丰富校园文化生活，展示学生的精神面貌，增强各班同学的集体主义精神和团结合作的意识，并且更好的践行社会主义核心价值观，2020年10月22日，我校高二年级在体育场举行了会操比赛。</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星期四下午两节课后，高二各班迅速整队，带入体育场。赛前，学生们在体育组老师和班主任老师的悉心指导下，刻苦训练，认真准备，就待在场上一展风采。学生们带着饱满的热情，期待着会操比赛的开始。</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赛第一项：彭英峰主任强调会操比赛能磨练同学们的意志、培养团结协作的品质、彰显昂扬向上的精神风貌，希望同学们能将此次成果落实到平日学习生活中去。一句振奋人心的：“同学们，你们准备好了吗？”拉开了比赛的帷幕，给清冷的空气中增添了欢腾的气息。</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个班级秩序井然，比赛过程中整齐的步伐、标准的动作、飒爽的英姿、嘹亮的口号赢得了阵阵掌声和喝彩声，他们的面庞或许稍显稚嫩，但是他们的士气不输给任何人。看！他们的动作整齐划一、英姿飒爽；听！他们的口号响彻云霄、饱含激情。这身姿诠释了什么是青春年华、展示了什么是昂扬向上，高二学子用行动告诉我们——后生可畏，焉知来者不如今！</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热烈的掌声中，最后一个班级的比赛结束了，评委老师们也迅速算出了结果。由贾硕杰主任宣布比赛结果，大家为获奖班级热烈鼓掌，大家的努力都换来了收获，正如“一分耕耘一分收获！”。相信我们高二学子会继续保持这份纪律性、组织性，将其发挥到我们的学习生活中去，全力以赴，共创辉煌！</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最后，由杨广曦主任讲话，杨主任告诉同学们：这次比赛是我们奋斗的开始，今后同学们要继续发扬比赛中的精神风貌、班级凝聚力、规范的意识，并把它融入到日常学习生活中。愿莘莘学子乘风破浪、不畏挑战、拾级而上，用行动筑梦想，谱写出更加绚烂的篇章。                                   </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righ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（贾永胜）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高三工作简报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10月19日上午9点，高三年级召开周会。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第一项，由值周班发表演讲。高三六班的杨骏煜同学结合古今中外的名人故事与名人名言阐释了坚持的重要性。激励高三学子“锲而舍之，朽木不折；锲而不舍，金石可镂”“没有胜利可言，挺住意味着一切”。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项，由高三五班的值周班长曹蕊对上周的值周情况进行总结，肯定过去一周同学们的优点，并在反思中明确下一步前行的方向。曹蕊提出：上一周同学们在到校，卫生、消毒，校服，上操集合等方面均表现良好。但是晚自习个别同学说话现象仍需进一步改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第三项，由魏栋栋主任总结发言。魏主任提出以下几点要求：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1.规范年级各班值周制度。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2.加强外出租房学生的管理，要求家长陪同，杜绝自由散漫。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3.提高纪律意识，学习纪律两手抓。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4.做好接下来的考试准备，处理好考试与学习的关系。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10月19日、20日，高三年级薛娇娇老师、周慧冰老师参加了我校组织的班主任大赛。</w:t>
      </w:r>
      <w:r>
        <w:rPr>
          <w:rFonts w:hint="eastAsia" w:ascii="仿宋" w:hAnsi="仿宋" w:eastAsia="仿宋" w:cs="仿宋"/>
          <w:b w:val="0"/>
          <w:bCs w:val="0"/>
          <w:sz w:val="24"/>
          <w:szCs w:val="24"/>
          <w:lang w:val="en-US" w:eastAsia="zh-CN"/>
        </w:rPr>
        <w:t xml:space="preserve">两位老师赛前积极准备，赛上表现优秀，体现了青年教师对教育教学浓浓的热情，更体现了作为教育者对学生的爱心、耐心，以及责任与担当之心。                               </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7440" w:firstLineChars="3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（武兰）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top"/>
        <w:rPr>
          <w:rFonts w:hint="eastAsia" w:ascii="仿宋" w:hAnsi="仿宋" w:eastAsia="仿宋" w:cs="仿宋"/>
          <w:sz w:val="24"/>
          <w:szCs w:val="24"/>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center"/>
        <w:textAlignment w:val="top"/>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补习年级工作简讯</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10月15-16日，补习年级参加张垣联盟10月月考</w:t>
      </w:r>
      <w:r>
        <w:rPr>
          <w:rFonts w:hint="eastAsia" w:ascii="仿宋" w:hAnsi="仿宋" w:eastAsia="仿宋" w:cs="仿宋"/>
          <w:sz w:val="24"/>
          <w:szCs w:val="24"/>
          <w:lang w:val="en-US" w:eastAsia="zh-CN"/>
        </w:rPr>
        <w:t>，从考务到监考，每一位教师都认真参与，每一位考生都全身投入、认真答题，希望借此机会检验一下这一个来月的学习成果。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10月24、25日成人高考</w:t>
      </w:r>
      <w:r>
        <w:rPr>
          <w:rFonts w:hint="eastAsia" w:ascii="仿宋" w:hAnsi="仿宋" w:eastAsia="仿宋" w:cs="仿宋"/>
          <w:sz w:val="24"/>
          <w:szCs w:val="24"/>
          <w:lang w:val="en-US" w:eastAsia="zh-CN"/>
        </w:rPr>
        <w:t xml:space="preserve">，补习年级搬离主教学楼，认真打扫卫生，布置考场，圆满完成了任务。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val="0"/>
          <w:bCs w:val="0"/>
          <w:sz w:val="24"/>
          <w:szCs w:val="24"/>
          <w:lang w:val="en-US" w:eastAsia="zh-CN"/>
        </w:rPr>
        <w:t>（靳暄）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六年一贯制工作简报</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10.19初一年级召开年级大会，对上一周的军训工作做了总结。</w:t>
      </w:r>
      <w:r>
        <w:rPr>
          <w:rFonts w:hint="eastAsia" w:ascii="仿宋" w:hAnsi="仿宋" w:eastAsia="仿宋" w:cs="仿宋"/>
          <w:sz w:val="24"/>
          <w:szCs w:val="24"/>
          <w:lang w:val="en-US" w:eastAsia="zh-CN"/>
        </w:rPr>
        <w:t>本次军训为同学们带来了许多成长，磨练了意志、培养了韧性，纵观军训全过程，从周密的计划到细致的实施，从军训开营仪式到军训总结大会，都体现了全年级自上而下整齐划一的布署。在全体师生的共同努力下，在各相关部门的通力协作、积极配合下，军训的指导思想得以全面贯彻落实。军训期间，学生的精神面貌和生活作风发生了深刻的变化，有力地推动了校园精神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jc w:val="left"/>
        <w:rPr>
          <w:rFonts w:hint="eastAsia" w:ascii="仿宋" w:hAnsi="仿宋" w:eastAsia="仿宋" w:cs="仿宋"/>
          <w:b/>
          <w:bCs/>
          <w:sz w:val="24"/>
          <w:szCs w:val="2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10.22召开年级教师会，苑老师为大家进行了急救知识的培训，</w:t>
      </w:r>
      <w:r>
        <w:rPr>
          <w:rFonts w:hint="eastAsia" w:ascii="仿宋" w:hAnsi="仿宋" w:eastAsia="仿宋" w:cs="仿宋"/>
          <w:sz w:val="24"/>
          <w:szCs w:val="24"/>
        </w:rPr>
        <w:t>学习急救知识并掌握正确的急救技能操作，是我们每个人一项不可或缺的技能。通过本次活动，相信</w:t>
      </w:r>
      <w:r>
        <w:rPr>
          <w:rFonts w:hint="eastAsia" w:ascii="仿宋" w:hAnsi="仿宋" w:eastAsia="仿宋" w:cs="仿宋"/>
          <w:sz w:val="24"/>
          <w:szCs w:val="24"/>
          <w:lang w:eastAsia="zh-CN"/>
        </w:rPr>
        <w:t>老师</w:t>
      </w:r>
      <w:r>
        <w:rPr>
          <w:rFonts w:hint="eastAsia" w:ascii="仿宋" w:hAnsi="仿宋" w:eastAsia="仿宋" w:cs="仿宋"/>
          <w:sz w:val="24"/>
          <w:szCs w:val="24"/>
        </w:rPr>
        <w:t>们一定会学以致用，利用这项救命技能在别人需要帮助的时候勇敢伸出援手，贯彻志愿精神，立足校园，造福社会。</w:t>
      </w:r>
      <w:r>
        <w:rPr>
          <w:rFonts w:hint="eastAsia" w:ascii="仿宋" w:hAnsi="仿宋" w:eastAsia="仿宋" w:cs="仿宋"/>
          <w:sz w:val="24"/>
          <w:szCs w:val="24"/>
          <w:lang w:eastAsia="zh-CN"/>
        </w:rPr>
        <w:t>另外，年级主任对这一阶段的工作进行了总结，并且安排布置了接下来的工作。</w:t>
      </w:r>
      <w:r>
        <w:rPr>
          <w:rFonts w:hint="eastAsia" w:ascii="仿宋" w:hAnsi="仿宋" w:eastAsia="仿宋" w:cs="仿宋"/>
          <w:sz w:val="24"/>
          <w:szCs w:val="24"/>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（杨晓宇）</w:t>
      </w:r>
    </w:p>
    <w:sectPr>
      <w:headerReference r:id="rId3" w:type="default"/>
      <w:footerReference r:id="rId4" w:type="default"/>
      <w:pgSz w:w="20582" w:h="14515" w:orient="landscape"/>
      <w:pgMar w:top="1587" w:right="1417" w:bottom="1587" w:left="1417" w:header="851" w:footer="992" w:gutter="0"/>
      <w:cols w:equalWidth="0" w:num="2">
        <w:col w:w="8661" w:space="425"/>
        <w:col w:w="8661"/>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760" w:firstLineChars="8200"/>
      <w:rPr>
        <w:rFonts w:hint="eastAsia" w:eastAsia="宋体"/>
        <w:lang w:eastAsia="zh-CN"/>
      </w:rPr>
    </w:pPr>
    <w:r>
      <w:rPr>
        <w:rFonts w:hint="eastAsia"/>
        <w:lang w:eastAsia="zh-CN"/>
      </w:rPr>
      <w:t>正博高级中学工作简报（</w:t>
    </w:r>
    <w:r>
      <w:rPr>
        <w:rFonts w:hint="eastAsia"/>
        <w:lang w:val="en-US" w:eastAsia="zh-CN"/>
      </w:rPr>
      <w:t>4</w:t>
    </w:r>
    <w:r>
      <w:rPr>
        <w:rFonts w:hint="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0788C"/>
    <w:multiLevelType w:val="singleLevel"/>
    <w:tmpl w:val="8C80788C"/>
    <w:lvl w:ilvl="0" w:tentative="0">
      <w:start w:val="3"/>
      <w:numFmt w:val="chineseCounting"/>
      <w:suff w:val="nothing"/>
      <w:lvlText w:val="第%1项，"/>
      <w:lvlJc w:val="left"/>
      <w:rPr>
        <w:rFonts w:hint="eastAsia"/>
      </w:rPr>
    </w:lvl>
  </w:abstractNum>
  <w:abstractNum w:abstractNumId="1">
    <w:nsid w:val="2A5C759E"/>
    <w:multiLevelType w:val="singleLevel"/>
    <w:tmpl w:val="2A5C759E"/>
    <w:lvl w:ilvl="0" w:tentative="0">
      <w:start w:val="1"/>
      <w:numFmt w:val="chineseCounting"/>
      <w:suff w:val="nothing"/>
      <w:lvlText w:val="第%1项，"/>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92BAA"/>
    <w:rsid w:val="074C21A7"/>
    <w:rsid w:val="090E30DF"/>
    <w:rsid w:val="0ED573B2"/>
    <w:rsid w:val="18CF60D9"/>
    <w:rsid w:val="1AA84764"/>
    <w:rsid w:val="1CD54BB0"/>
    <w:rsid w:val="26404E12"/>
    <w:rsid w:val="2A753CDC"/>
    <w:rsid w:val="2EE552C3"/>
    <w:rsid w:val="382D3120"/>
    <w:rsid w:val="39445128"/>
    <w:rsid w:val="3A555646"/>
    <w:rsid w:val="3CCF0E82"/>
    <w:rsid w:val="3E6F477F"/>
    <w:rsid w:val="3FC84BC6"/>
    <w:rsid w:val="42D92BAA"/>
    <w:rsid w:val="4327317B"/>
    <w:rsid w:val="46296F7B"/>
    <w:rsid w:val="46F77F5B"/>
    <w:rsid w:val="49ED1C61"/>
    <w:rsid w:val="4CF07F49"/>
    <w:rsid w:val="584C6671"/>
    <w:rsid w:val="58930173"/>
    <w:rsid w:val="5F9F7DBB"/>
    <w:rsid w:val="64DF534C"/>
    <w:rsid w:val="674E2228"/>
    <w:rsid w:val="686E60B6"/>
    <w:rsid w:val="6A1A6956"/>
    <w:rsid w:val="6A932481"/>
    <w:rsid w:val="6DA83706"/>
    <w:rsid w:val="706268BE"/>
    <w:rsid w:val="748B5F8A"/>
    <w:rsid w:val="7BF559B9"/>
    <w:rsid w:val="7EDB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444444"/>
      <w:u w:val="none"/>
    </w:rPr>
  </w:style>
  <w:style w:type="character" w:styleId="9">
    <w:name w:val="Hyperlink"/>
    <w:basedOn w:val="7"/>
    <w:qFormat/>
    <w:uiPriority w:val="0"/>
    <w:rPr>
      <w:color w:val="44444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2020-09-21T07:47:00Z</dcterms:created>
  <dc:creator>Administrator</dc:creator>
  <cp:lastModifiedBy>Administrator</cp:lastModifiedBy>
  <dcterms:modified xsi:type="dcterms:W3CDTF">2020-10-28T08:33:45Z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